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C69AA8" w14:textId="6B37C0C5" w:rsidR="00D61B03" w:rsidRPr="00D61B03" w:rsidRDefault="00A20E8F" w:rsidP="00A20E8F">
      <w:pPr>
        <w:jc w:val="center"/>
      </w:pPr>
      <w:r>
        <w:rPr>
          <w:noProof/>
        </w:rPr>
        <w:drawing>
          <wp:inline distT="0" distB="0" distL="0" distR="0" wp14:anchorId="54EB4877" wp14:editId="0E612663">
            <wp:extent cx="3916680" cy="870615"/>
            <wp:effectExtent l="0" t="0" r="7620" b="5715"/>
            <wp:docPr id="1945113123" name="Picture 1" descr="A picture containing text, font, graphics,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113123" name="Picture 1" descr="A picture containing text, font, graphics, logo&#10;&#10;Description automatically generated"/>
                    <pic:cNvPicPr/>
                  </pic:nvPicPr>
                  <pic:blipFill>
                    <a:blip r:embed="rId5"/>
                    <a:stretch>
                      <a:fillRect/>
                    </a:stretch>
                  </pic:blipFill>
                  <pic:spPr>
                    <a:xfrm>
                      <a:off x="0" y="0"/>
                      <a:ext cx="3955695" cy="879287"/>
                    </a:xfrm>
                    <a:prstGeom prst="rect">
                      <a:avLst/>
                    </a:prstGeom>
                  </pic:spPr>
                </pic:pic>
              </a:graphicData>
            </a:graphic>
          </wp:inline>
        </w:drawing>
      </w:r>
    </w:p>
    <w:p w14:paraId="0627FECB" w14:textId="77777777" w:rsidR="00683258" w:rsidRDefault="00683258"/>
    <w:p w14:paraId="47666A77" w14:textId="77777777" w:rsidR="00683258" w:rsidRPr="0046362C" w:rsidRDefault="00683258" w:rsidP="00683258">
      <w:pPr>
        <w:jc w:val="center"/>
      </w:pPr>
    </w:p>
    <w:p w14:paraId="3F0F4454" w14:textId="77777777" w:rsidR="000E3E98" w:rsidRDefault="000E3E98"/>
    <w:p w14:paraId="38126E72" w14:textId="436430FA" w:rsidR="004E2DFE" w:rsidRDefault="0062070F">
      <w:pPr>
        <w:rPr>
          <w:rFonts w:ascii="Arial" w:hAnsi="Arial" w:cs="Arial"/>
          <w:sz w:val="22"/>
          <w:szCs w:val="22"/>
        </w:rPr>
      </w:pPr>
      <w:r>
        <w:rPr>
          <w:rFonts w:ascii="Arial" w:hAnsi="Arial" w:cs="Arial"/>
          <w:sz w:val="22"/>
          <w:szCs w:val="22"/>
        </w:rPr>
        <w:t>Industrial Product Display - Coalville</w:t>
      </w:r>
    </w:p>
    <w:p w14:paraId="015AC5A1" w14:textId="62FC6208" w:rsidR="00CA6B78" w:rsidRPr="002923D8" w:rsidRDefault="00003568">
      <w:pPr>
        <w:rPr>
          <w:rFonts w:ascii="Arial" w:hAnsi="Arial" w:cs="Arial"/>
          <w:sz w:val="22"/>
          <w:szCs w:val="22"/>
        </w:rPr>
      </w:pPr>
      <w:r>
        <w:rPr>
          <w:rFonts w:ascii="Arial" w:hAnsi="Arial" w:cs="Arial"/>
          <w:sz w:val="22"/>
          <w:szCs w:val="22"/>
        </w:rPr>
        <w:t>June</w:t>
      </w:r>
      <w:r w:rsidR="0049632B">
        <w:rPr>
          <w:rFonts w:ascii="Arial" w:hAnsi="Arial" w:cs="Arial"/>
          <w:sz w:val="22"/>
          <w:szCs w:val="22"/>
        </w:rPr>
        <w:t xml:space="preserve"> </w:t>
      </w:r>
      <w:r w:rsidR="0061018A">
        <w:rPr>
          <w:rFonts w:ascii="Arial" w:hAnsi="Arial" w:cs="Arial"/>
          <w:sz w:val="22"/>
          <w:szCs w:val="22"/>
        </w:rPr>
        <w:t>2023</w:t>
      </w:r>
    </w:p>
    <w:p w14:paraId="125C5AB4" w14:textId="57360DA4" w:rsidR="00D24BC8" w:rsidRDefault="001A2010">
      <w:pPr>
        <w:rPr>
          <w:rFonts w:ascii="Arial" w:hAnsi="Arial" w:cs="Arial"/>
          <w:sz w:val="22"/>
          <w:szCs w:val="22"/>
        </w:rPr>
      </w:pPr>
      <w:r>
        <w:rPr>
          <w:rFonts w:ascii="Arial" w:hAnsi="Arial" w:cs="Arial"/>
          <w:sz w:val="22"/>
          <w:szCs w:val="22"/>
        </w:rPr>
        <w:t>Final</w:t>
      </w:r>
    </w:p>
    <w:p w14:paraId="6FF26F12" w14:textId="77777777" w:rsidR="00AA5F41" w:rsidRDefault="00AA5F41">
      <w:pPr>
        <w:rPr>
          <w:rFonts w:ascii="Arial" w:hAnsi="Arial" w:cs="Arial"/>
          <w:sz w:val="22"/>
          <w:szCs w:val="22"/>
        </w:rPr>
      </w:pPr>
    </w:p>
    <w:p w14:paraId="196C5C35" w14:textId="77777777" w:rsidR="0035347C" w:rsidRDefault="0035347C" w:rsidP="0049632B">
      <w:pPr>
        <w:spacing w:line="360" w:lineRule="auto"/>
        <w:jc w:val="center"/>
        <w:rPr>
          <w:rFonts w:ascii="Arial" w:hAnsi="Arial" w:cs="Arial"/>
          <w:b/>
          <w:bCs/>
          <w:sz w:val="22"/>
          <w:szCs w:val="22"/>
          <w:lang w:val="en-US"/>
        </w:rPr>
      </w:pPr>
    </w:p>
    <w:p w14:paraId="57AADF55" w14:textId="75EDDFF8" w:rsidR="002F2DF1" w:rsidRDefault="0062070F" w:rsidP="0049632B">
      <w:pPr>
        <w:spacing w:line="360" w:lineRule="auto"/>
        <w:jc w:val="center"/>
        <w:rPr>
          <w:rFonts w:ascii="Arial" w:hAnsi="Arial" w:cs="Arial"/>
          <w:b/>
          <w:bCs/>
          <w:sz w:val="22"/>
          <w:szCs w:val="22"/>
          <w:lang w:val="en-US"/>
        </w:rPr>
      </w:pPr>
      <w:r>
        <w:rPr>
          <w:rFonts w:ascii="Arial" w:hAnsi="Arial" w:cs="Arial"/>
          <w:b/>
          <w:bCs/>
          <w:sz w:val="22"/>
          <w:szCs w:val="22"/>
          <w:lang w:val="en-US"/>
        </w:rPr>
        <w:t>Hörmann Industrial Door</w:t>
      </w:r>
      <w:r w:rsidR="00691637">
        <w:rPr>
          <w:rFonts w:ascii="Arial" w:hAnsi="Arial" w:cs="Arial"/>
          <w:b/>
          <w:bCs/>
          <w:sz w:val="22"/>
          <w:szCs w:val="22"/>
          <w:lang w:val="en-US"/>
        </w:rPr>
        <w:t xml:space="preserve">s, Loading </w:t>
      </w:r>
      <w:r w:rsidR="007C7D98">
        <w:rPr>
          <w:rFonts w:ascii="Arial" w:hAnsi="Arial" w:cs="Arial"/>
          <w:b/>
          <w:bCs/>
          <w:sz w:val="22"/>
          <w:szCs w:val="22"/>
          <w:lang w:val="en-US"/>
        </w:rPr>
        <w:t>Bays,</w:t>
      </w:r>
      <w:r w:rsidR="00691637">
        <w:rPr>
          <w:rFonts w:ascii="Arial" w:hAnsi="Arial" w:cs="Arial"/>
          <w:b/>
          <w:bCs/>
          <w:sz w:val="22"/>
          <w:szCs w:val="22"/>
          <w:lang w:val="en-US"/>
        </w:rPr>
        <w:t xml:space="preserve"> and</w:t>
      </w:r>
      <w:r>
        <w:rPr>
          <w:rFonts w:ascii="Arial" w:hAnsi="Arial" w:cs="Arial"/>
          <w:b/>
          <w:bCs/>
          <w:sz w:val="22"/>
          <w:szCs w:val="22"/>
          <w:lang w:val="en-US"/>
        </w:rPr>
        <w:t xml:space="preserve"> Lifts on show at </w:t>
      </w:r>
      <w:r w:rsidR="00806168">
        <w:rPr>
          <w:rFonts w:ascii="Arial" w:hAnsi="Arial" w:cs="Arial"/>
          <w:b/>
          <w:bCs/>
          <w:sz w:val="22"/>
          <w:szCs w:val="22"/>
          <w:lang w:val="en-US"/>
        </w:rPr>
        <w:t>UK Headquarters</w:t>
      </w:r>
    </w:p>
    <w:p w14:paraId="5CD7AC3F" w14:textId="77777777" w:rsidR="0062070F" w:rsidRDefault="0062070F" w:rsidP="0049632B">
      <w:pPr>
        <w:spacing w:line="360" w:lineRule="auto"/>
        <w:jc w:val="center"/>
        <w:rPr>
          <w:rFonts w:ascii="Arial" w:hAnsi="Arial" w:cs="Arial"/>
          <w:b/>
          <w:bCs/>
          <w:sz w:val="22"/>
          <w:szCs w:val="22"/>
          <w:lang w:val="en-US"/>
        </w:rPr>
      </w:pPr>
    </w:p>
    <w:p w14:paraId="127D3BD1" w14:textId="792BFF5B" w:rsidR="0062070F" w:rsidRDefault="0062070F" w:rsidP="00402D7B">
      <w:pPr>
        <w:spacing w:line="360" w:lineRule="auto"/>
        <w:rPr>
          <w:rFonts w:ascii="Arial" w:hAnsi="Arial" w:cs="Arial"/>
          <w:sz w:val="22"/>
          <w:szCs w:val="22"/>
          <w:lang w:val="en-US"/>
        </w:rPr>
      </w:pPr>
      <w:r>
        <w:rPr>
          <w:rFonts w:ascii="Arial" w:hAnsi="Arial" w:cs="Arial"/>
          <w:sz w:val="22"/>
          <w:szCs w:val="22"/>
          <w:lang w:val="en-US"/>
        </w:rPr>
        <w:t>Hörmann UK ha</w:t>
      </w:r>
      <w:r w:rsidR="00806168">
        <w:rPr>
          <w:rFonts w:ascii="Arial" w:hAnsi="Arial" w:cs="Arial"/>
          <w:sz w:val="22"/>
          <w:szCs w:val="22"/>
          <w:lang w:val="en-US"/>
        </w:rPr>
        <w:t>ve j</w:t>
      </w:r>
      <w:r>
        <w:rPr>
          <w:rFonts w:ascii="Arial" w:hAnsi="Arial" w:cs="Arial"/>
          <w:sz w:val="22"/>
          <w:szCs w:val="22"/>
          <w:lang w:val="en-US"/>
        </w:rPr>
        <w:t xml:space="preserve">ust completed the creation of a demonstration and display area at their Coalville headquarters </w:t>
      </w:r>
      <w:r w:rsidR="00D76D83">
        <w:rPr>
          <w:rFonts w:ascii="Arial" w:hAnsi="Arial" w:cs="Arial"/>
          <w:sz w:val="22"/>
          <w:szCs w:val="22"/>
          <w:lang w:val="en-US"/>
        </w:rPr>
        <w:t xml:space="preserve">which brings together </w:t>
      </w:r>
      <w:r w:rsidR="005B68E3">
        <w:rPr>
          <w:rFonts w:ascii="Arial" w:hAnsi="Arial" w:cs="Arial"/>
          <w:sz w:val="22"/>
          <w:szCs w:val="22"/>
          <w:lang w:val="en-US"/>
        </w:rPr>
        <w:t>key products from the</w:t>
      </w:r>
      <w:r w:rsidR="00691637">
        <w:rPr>
          <w:rFonts w:ascii="Arial" w:hAnsi="Arial" w:cs="Arial"/>
          <w:sz w:val="22"/>
          <w:szCs w:val="22"/>
          <w:lang w:val="en-US"/>
        </w:rPr>
        <w:t xml:space="preserve"> company’s</w:t>
      </w:r>
      <w:r>
        <w:rPr>
          <w:rFonts w:ascii="Arial" w:hAnsi="Arial" w:cs="Arial"/>
          <w:sz w:val="22"/>
          <w:szCs w:val="22"/>
          <w:lang w:val="en-US"/>
        </w:rPr>
        <w:t xml:space="preserve"> </w:t>
      </w:r>
      <w:r w:rsidR="005B68E3">
        <w:rPr>
          <w:rFonts w:ascii="Arial" w:hAnsi="Arial" w:cs="Arial"/>
          <w:sz w:val="22"/>
          <w:szCs w:val="22"/>
          <w:lang w:val="en-US"/>
        </w:rPr>
        <w:t xml:space="preserve">industrial </w:t>
      </w:r>
      <w:r w:rsidR="00691637">
        <w:rPr>
          <w:rFonts w:ascii="Arial" w:hAnsi="Arial" w:cs="Arial"/>
          <w:sz w:val="22"/>
          <w:szCs w:val="22"/>
          <w:lang w:val="en-US"/>
        </w:rPr>
        <w:t>portfolio</w:t>
      </w:r>
      <w:r>
        <w:rPr>
          <w:rFonts w:ascii="Arial" w:hAnsi="Arial" w:cs="Arial"/>
          <w:sz w:val="22"/>
          <w:szCs w:val="22"/>
          <w:lang w:val="en-US"/>
        </w:rPr>
        <w:t xml:space="preserve">.  </w:t>
      </w:r>
      <w:r w:rsidR="00D76D83">
        <w:rPr>
          <w:rFonts w:ascii="Arial" w:hAnsi="Arial" w:cs="Arial"/>
          <w:sz w:val="22"/>
          <w:szCs w:val="22"/>
          <w:lang w:val="en-US"/>
        </w:rPr>
        <w:t xml:space="preserve">Featuring </w:t>
      </w:r>
      <w:r>
        <w:rPr>
          <w:rFonts w:ascii="Arial" w:hAnsi="Arial" w:cs="Arial"/>
          <w:sz w:val="22"/>
          <w:szCs w:val="22"/>
          <w:lang w:val="en-US"/>
        </w:rPr>
        <w:t>specialist lifting products from FBS</w:t>
      </w:r>
      <w:r w:rsidR="00A61D71">
        <w:rPr>
          <w:rFonts w:ascii="Arial" w:hAnsi="Arial" w:cs="Arial"/>
          <w:sz w:val="22"/>
          <w:szCs w:val="22"/>
          <w:lang w:val="en-US"/>
        </w:rPr>
        <w:t>-</w:t>
      </w:r>
      <w:r>
        <w:rPr>
          <w:rFonts w:ascii="Arial" w:hAnsi="Arial" w:cs="Arial"/>
          <w:sz w:val="22"/>
          <w:szCs w:val="22"/>
          <w:lang w:val="en-US"/>
        </w:rPr>
        <w:t xml:space="preserve">Hörmann and Hörmann Transdek together with the Hörmann range of industrial doors and loading bay equipment, prospective specifiers, developers and logistics operators now have the chance to view the </w:t>
      </w:r>
      <w:r w:rsidR="00691637">
        <w:rPr>
          <w:rFonts w:ascii="Arial" w:hAnsi="Arial" w:cs="Arial"/>
          <w:sz w:val="22"/>
          <w:szCs w:val="22"/>
          <w:lang w:val="en-US"/>
        </w:rPr>
        <w:t>com</w:t>
      </w:r>
      <w:r w:rsidR="005B68E3">
        <w:rPr>
          <w:rFonts w:ascii="Arial" w:hAnsi="Arial" w:cs="Arial"/>
          <w:sz w:val="22"/>
          <w:szCs w:val="22"/>
          <w:lang w:val="en-US"/>
        </w:rPr>
        <w:t>bined</w:t>
      </w:r>
      <w:r>
        <w:rPr>
          <w:rFonts w:ascii="Arial" w:hAnsi="Arial" w:cs="Arial"/>
          <w:sz w:val="22"/>
          <w:szCs w:val="22"/>
          <w:lang w:val="en-US"/>
        </w:rPr>
        <w:t xml:space="preserve"> range under one roof and </w:t>
      </w:r>
      <w:r w:rsidR="00D76D83">
        <w:rPr>
          <w:rFonts w:ascii="Arial" w:hAnsi="Arial" w:cs="Arial"/>
          <w:sz w:val="22"/>
          <w:szCs w:val="22"/>
          <w:lang w:val="en-US"/>
        </w:rPr>
        <w:t xml:space="preserve">experience live </w:t>
      </w:r>
      <w:r>
        <w:rPr>
          <w:rFonts w:ascii="Arial" w:hAnsi="Arial" w:cs="Arial"/>
          <w:sz w:val="22"/>
          <w:szCs w:val="22"/>
          <w:lang w:val="en-US"/>
        </w:rPr>
        <w:t>demonstrations.</w:t>
      </w:r>
    </w:p>
    <w:p w14:paraId="16FDE1E0" w14:textId="77777777" w:rsidR="00193208" w:rsidRDefault="00193208" w:rsidP="00402D7B">
      <w:pPr>
        <w:spacing w:line="360" w:lineRule="auto"/>
        <w:rPr>
          <w:rFonts w:ascii="Arial" w:hAnsi="Arial" w:cs="Arial"/>
          <w:sz w:val="22"/>
          <w:szCs w:val="22"/>
          <w:lang w:val="en-US"/>
        </w:rPr>
      </w:pPr>
    </w:p>
    <w:p w14:paraId="5D88CB72" w14:textId="77777777" w:rsidR="00193208" w:rsidRDefault="00193208" w:rsidP="00193208">
      <w:pPr>
        <w:spacing w:line="360" w:lineRule="auto"/>
        <w:rPr>
          <w:rFonts w:ascii="Arial" w:hAnsi="Arial" w:cs="Arial"/>
          <w:sz w:val="22"/>
          <w:szCs w:val="22"/>
          <w:lang w:val="en-US"/>
        </w:rPr>
      </w:pPr>
      <w:r>
        <w:rPr>
          <w:rFonts w:ascii="Arial" w:hAnsi="Arial" w:cs="Arial"/>
          <w:sz w:val="22"/>
          <w:szCs w:val="22"/>
          <w:lang w:val="en-US"/>
        </w:rPr>
        <w:t>The industrial area of the Hörmann product showroom has undergone an update and now features two recently launched industrial doors, the TurboLux transparent high speed spiral door and the Series 60 high speed sectional door – the latter of which can also be seen installed and working in the goods inwards/despatch area of the warehouse.  Also featured is the new DSS scissor dock shelter, a product which is unique to Hörmann in the market, together with both swing lip and telescopic lip dock levellers.</w:t>
      </w:r>
    </w:p>
    <w:p w14:paraId="390435EC" w14:textId="77777777" w:rsidR="00D76D83" w:rsidRDefault="00D76D83" w:rsidP="00402D7B">
      <w:pPr>
        <w:spacing w:line="360" w:lineRule="auto"/>
        <w:rPr>
          <w:rFonts w:ascii="Arial" w:hAnsi="Arial" w:cs="Arial"/>
          <w:sz w:val="22"/>
          <w:szCs w:val="22"/>
          <w:lang w:val="en-US"/>
        </w:rPr>
      </w:pPr>
    </w:p>
    <w:p w14:paraId="0D9D3D7B" w14:textId="24DA76FC" w:rsidR="00D76D83" w:rsidRDefault="007C7D98" w:rsidP="00D76D83">
      <w:pPr>
        <w:spacing w:line="360" w:lineRule="auto"/>
        <w:rPr>
          <w:rFonts w:ascii="Arial" w:hAnsi="Arial" w:cs="Arial"/>
          <w:sz w:val="22"/>
          <w:szCs w:val="22"/>
          <w:lang w:val="en-US"/>
        </w:rPr>
      </w:pPr>
      <w:r>
        <w:rPr>
          <w:rFonts w:ascii="Arial" w:hAnsi="Arial" w:cs="Arial"/>
          <w:sz w:val="22"/>
          <w:szCs w:val="22"/>
          <w:lang w:val="en-US"/>
        </w:rPr>
        <w:t xml:space="preserve">Offering a </w:t>
      </w:r>
      <w:r w:rsidR="00D76D83">
        <w:rPr>
          <w:rFonts w:ascii="Arial" w:hAnsi="Arial" w:cs="Arial"/>
          <w:sz w:val="22"/>
          <w:szCs w:val="22"/>
          <w:lang w:val="en-US"/>
        </w:rPr>
        <w:t xml:space="preserve">hands-on experience, a Vehicle to Ground (V2G) yard lift and a Universal dock </w:t>
      </w:r>
      <w:r>
        <w:rPr>
          <w:rFonts w:ascii="Arial" w:hAnsi="Arial" w:cs="Arial"/>
          <w:sz w:val="22"/>
          <w:szCs w:val="22"/>
          <w:lang w:val="en-US"/>
        </w:rPr>
        <w:t xml:space="preserve">lift </w:t>
      </w:r>
      <w:r w:rsidR="00D76D83">
        <w:rPr>
          <w:rFonts w:ascii="Arial" w:hAnsi="Arial" w:cs="Arial"/>
          <w:sz w:val="22"/>
          <w:szCs w:val="22"/>
          <w:lang w:val="en-US"/>
        </w:rPr>
        <w:t xml:space="preserve">from Hörmann Transdek </w:t>
      </w:r>
      <w:r w:rsidR="00A61D71">
        <w:rPr>
          <w:rFonts w:ascii="Arial" w:hAnsi="Arial" w:cs="Arial"/>
          <w:sz w:val="22"/>
          <w:szCs w:val="22"/>
          <w:lang w:val="en-US"/>
        </w:rPr>
        <w:t xml:space="preserve">together with a </w:t>
      </w:r>
      <w:r w:rsidR="001717C8">
        <w:rPr>
          <w:rFonts w:ascii="Arial" w:hAnsi="Arial" w:cs="Arial"/>
          <w:sz w:val="22"/>
          <w:szCs w:val="22"/>
          <w:lang w:val="en-US"/>
        </w:rPr>
        <w:t xml:space="preserve">scissor lift from </w:t>
      </w:r>
      <w:r w:rsidR="00A61D71">
        <w:rPr>
          <w:rFonts w:ascii="Arial" w:hAnsi="Arial" w:cs="Arial"/>
          <w:sz w:val="22"/>
          <w:szCs w:val="22"/>
          <w:lang w:val="en-US"/>
        </w:rPr>
        <w:t>FBS-H</w:t>
      </w:r>
      <w:r w:rsidR="001717C8">
        <w:rPr>
          <w:rFonts w:ascii="Arial" w:hAnsi="Arial" w:cs="Arial"/>
          <w:sz w:val="22"/>
          <w:szCs w:val="22"/>
          <w:lang w:val="en-US"/>
        </w:rPr>
        <w:t>örmann h</w:t>
      </w:r>
      <w:r w:rsidR="00691637">
        <w:rPr>
          <w:rFonts w:ascii="Arial" w:hAnsi="Arial" w:cs="Arial"/>
          <w:sz w:val="22"/>
          <w:szCs w:val="22"/>
          <w:lang w:val="en-US"/>
        </w:rPr>
        <w:t xml:space="preserve">ave </w:t>
      </w:r>
      <w:r w:rsidR="001717C8">
        <w:rPr>
          <w:rFonts w:ascii="Arial" w:hAnsi="Arial" w:cs="Arial"/>
          <w:sz w:val="22"/>
          <w:szCs w:val="22"/>
          <w:lang w:val="en-US"/>
        </w:rPr>
        <w:t xml:space="preserve">all </w:t>
      </w:r>
      <w:r w:rsidR="00691637">
        <w:rPr>
          <w:rFonts w:ascii="Arial" w:hAnsi="Arial" w:cs="Arial"/>
          <w:sz w:val="22"/>
          <w:szCs w:val="22"/>
          <w:lang w:val="en-US"/>
        </w:rPr>
        <w:t>been installed</w:t>
      </w:r>
      <w:r w:rsidR="00003568">
        <w:rPr>
          <w:rFonts w:ascii="Arial" w:hAnsi="Arial" w:cs="Arial"/>
          <w:sz w:val="22"/>
          <w:szCs w:val="22"/>
          <w:lang w:val="en-US"/>
        </w:rPr>
        <w:t xml:space="preserve"> onsite</w:t>
      </w:r>
      <w:r w:rsidR="00691637">
        <w:rPr>
          <w:rFonts w:ascii="Arial" w:hAnsi="Arial" w:cs="Arial"/>
          <w:sz w:val="22"/>
          <w:szCs w:val="22"/>
          <w:lang w:val="en-US"/>
        </w:rPr>
        <w:t xml:space="preserve"> </w:t>
      </w:r>
      <w:r w:rsidR="00D76D83">
        <w:rPr>
          <w:rFonts w:ascii="Arial" w:hAnsi="Arial" w:cs="Arial"/>
          <w:sz w:val="22"/>
          <w:szCs w:val="22"/>
          <w:lang w:val="en-US"/>
        </w:rPr>
        <w:t xml:space="preserve">and are </w:t>
      </w:r>
      <w:r w:rsidR="00A61D71">
        <w:rPr>
          <w:rFonts w:ascii="Arial" w:hAnsi="Arial" w:cs="Arial"/>
          <w:sz w:val="22"/>
          <w:szCs w:val="22"/>
          <w:lang w:val="en-US"/>
        </w:rPr>
        <w:t xml:space="preserve">available </w:t>
      </w:r>
      <w:r w:rsidR="00D76D83">
        <w:rPr>
          <w:rFonts w:ascii="Arial" w:hAnsi="Arial" w:cs="Arial"/>
          <w:sz w:val="22"/>
          <w:szCs w:val="22"/>
          <w:lang w:val="en-US"/>
        </w:rPr>
        <w:t xml:space="preserve">for live demonstrations.  </w:t>
      </w:r>
      <w:r w:rsidR="00003568">
        <w:rPr>
          <w:rFonts w:ascii="Arial" w:hAnsi="Arial" w:cs="Arial"/>
          <w:sz w:val="22"/>
          <w:szCs w:val="22"/>
          <w:lang w:val="en-US"/>
        </w:rPr>
        <w:t xml:space="preserve">Installed </w:t>
      </w:r>
      <w:r w:rsidR="00D76D83">
        <w:rPr>
          <w:rFonts w:ascii="Arial" w:hAnsi="Arial" w:cs="Arial"/>
          <w:sz w:val="22"/>
          <w:szCs w:val="22"/>
          <w:lang w:val="en-US"/>
        </w:rPr>
        <w:t xml:space="preserve">within the main warehouse is a </w:t>
      </w:r>
      <w:r>
        <w:rPr>
          <w:rFonts w:ascii="Arial" w:hAnsi="Arial" w:cs="Arial"/>
          <w:sz w:val="22"/>
          <w:szCs w:val="22"/>
          <w:lang w:val="en-US"/>
        </w:rPr>
        <w:t xml:space="preserve">Transdek </w:t>
      </w:r>
      <w:r w:rsidR="00D76D83">
        <w:rPr>
          <w:rFonts w:ascii="Arial" w:hAnsi="Arial" w:cs="Arial"/>
          <w:sz w:val="22"/>
          <w:szCs w:val="22"/>
          <w:lang w:val="en-US"/>
        </w:rPr>
        <w:t>1 tonne capacity mezzanine goods lift</w:t>
      </w:r>
      <w:r>
        <w:rPr>
          <w:rFonts w:ascii="Arial" w:hAnsi="Arial" w:cs="Arial"/>
          <w:sz w:val="22"/>
          <w:szCs w:val="22"/>
          <w:lang w:val="en-US"/>
        </w:rPr>
        <w:t>, which can be seen in</w:t>
      </w:r>
      <w:r w:rsidR="00D76D83">
        <w:rPr>
          <w:rFonts w:ascii="Arial" w:hAnsi="Arial" w:cs="Arial"/>
          <w:sz w:val="22"/>
          <w:szCs w:val="22"/>
          <w:lang w:val="en-US"/>
        </w:rPr>
        <w:t xml:space="preserve"> regular use transferring equipment between the warehouse floor and the Hörmann product showroom.</w:t>
      </w:r>
    </w:p>
    <w:p w14:paraId="5CABA84B" w14:textId="77777777" w:rsidR="00F064CF" w:rsidRDefault="00F064CF" w:rsidP="00D76D83">
      <w:pPr>
        <w:spacing w:line="360" w:lineRule="auto"/>
        <w:rPr>
          <w:rFonts w:ascii="Arial" w:hAnsi="Arial" w:cs="Arial"/>
          <w:sz w:val="22"/>
          <w:szCs w:val="22"/>
          <w:lang w:val="en-US"/>
        </w:rPr>
      </w:pPr>
    </w:p>
    <w:p w14:paraId="60564F21" w14:textId="7EE2C826" w:rsidR="00F064CF" w:rsidRDefault="00691637" w:rsidP="00D76D83">
      <w:pPr>
        <w:spacing w:line="360" w:lineRule="auto"/>
        <w:rPr>
          <w:rFonts w:ascii="Arial" w:hAnsi="Arial" w:cs="Arial"/>
          <w:sz w:val="22"/>
          <w:szCs w:val="22"/>
          <w:lang w:val="en-US"/>
        </w:rPr>
      </w:pPr>
      <w:r>
        <w:rPr>
          <w:rFonts w:ascii="Arial" w:hAnsi="Arial" w:cs="Arial"/>
          <w:sz w:val="22"/>
          <w:szCs w:val="22"/>
          <w:lang w:val="en-US"/>
        </w:rPr>
        <w:t xml:space="preserve">The company’s perimeter protection </w:t>
      </w:r>
      <w:r w:rsidR="005B68E3">
        <w:rPr>
          <w:rFonts w:ascii="Arial" w:hAnsi="Arial" w:cs="Arial"/>
          <w:sz w:val="22"/>
          <w:szCs w:val="22"/>
          <w:lang w:val="en-US"/>
        </w:rPr>
        <w:t xml:space="preserve">products are represented by two industrial sliding gates which have been installed at </w:t>
      </w:r>
      <w:r w:rsidR="007C7D98">
        <w:rPr>
          <w:rFonts w:ascii="Arial" w:hAnsi="Arial" w:cs="Arial"/>
          <w:sz w:val="22"/>
          <w:szCs w:val="22"/>
          <w:lang w:val="en-US"/>
        </w:rPr>
        <w:t>the busy entrances to</w:t>
      </w:r>
      <w:r w:rsidR="005B68E3">
        <w:rPr>
          <w:rFonts w:ascii="Arial" w:hAnsi="Arial" w:cs="Arial"/>
          <w:sz w:val="22"/>
          <w:szCs w:val="22"/>
          <w:lang w:val="en-US"/>
        </w:rPr>
        <w:t xml:space="preserve"> the transport and stock </w:t>
      </w:r>
      <w:r w:rsidR="001F11E6">
        <w:rPr>
          <w:rFonts w:ascii="Arial" w:hAnsi="Arial" w:cs="Arial"/>
          <w:sz w:val="22"/>
          <w:szCs w:val="22"/>
          <w:lang w:val="en-US"/>
        </w:rPr>
        <w:t>yards and</w:t>
      </w:r>
      <w:r w:rsidR="005B68E3">
        <w:rPr>
          <w:rFonts w:ascii="Arial" w:hAnsi="Arial" w:cs="Arial"/>
          <w:sz w:val="22"/>
          <w:szCs w:val="22"/>
          <w:lang w:val="en-US"/>
        </w:rPr>
        <w:t xml:space="preserve"> can be seen in full operational mode.</w:t>
      </w:r>
    </w:p>
    <w:p w14:paraId="38D64BED" w14:textId="77777777" w:rsidR="00D76D83" w:rsidRDefault="00D76D83" w:rsidP="00D76D83">
      <w:pPr>
        <w:spacing w:line="360" w:lineRule="auto"/>
        <w:rPr>
          <w:rFonts w:ascii="Arial" w:hAnsi="Arial" w:cs="Arial"/>
          <w:sz w:val="22"/>
          <w:szCs w:val="22"/>
          <w:lang w:val="en-US"/>
        </w:rPr>
      </w:pPr>
    </w:p>
    <w:p w14:paraId="0D1402D5" w14:textId="77777777" w:rsidR="00E821D2" w:rsidRDefault="00E821D2" w:rsidP="00545743">
      <w:pPr>
        <w:spacing w:line="360" w:lineRule="auto"/>
        <w:rPr>
          <w:rFonts w:ascii="Arial" w:hAnsi="Arial" w:cs="Arial"/>
          <w:sz w:val="22"/>
          <w:szCs w:val="22"/>
          <w:lang w:val="en-US"/>
        </w:rPr>
      </w:pPr>
    </w:p>
    <w:p w14:paraId="0AB11923" w14:textId="198B61FA" w:rsidR="00E903C6" w:rsidRDefault="00BF6CEC" w:rsidP="00DA41A3">
      <w:pPr>
        <w:spacing w:line="360" w:lineRule="auto"/>
        <w:rPr>
          <w:rFonts w:ascii="Arial" w:hAnsi="Arial" w:cs="Arial"/>
          <w:color w:val="000000" w:themeColor="text1"/>
          <w:sz w:val="22"/>
          <w:szCs w:val="22"/>
          <w:shd w:val="clear" w:color="auto" w:fill="FFFFFF"/>
        </w:rPr>
      </w:pPr>
      <w:r>
        <w:rPr>
          <w:rFonts w:ascii="Arial" w:hAnsi="Arial" w:cs="Arial"/>
          <w:color w:val="000000" w:themeColor="text1"/>
          <w:sz w:val="22"/>
          <w:szCs w:val="22"/>
        </w:rPr>
        <w:t xml:space="preserve">To find out </w:t>
      </w:r>
      <w:r w:rsidR="00F969F8">
        <w:rPr>
          <w:rFonts w:ascii="Arial" w:hAnsi="Arial" w:cs="Arial"/>
          <w:color w:val="000000" w:themeColor="text1"/>
          <w:sz w:val="22"/>
          <w:szCs w:val="22"/>
        </w:rPr>
        <w:t>more about Hörmann</w:t>
      </w:r>
      <w:r w:rsidR="005B68E3">
        <w:rPr>
          <w:rFonts w:ascii="Arial" w:hAnsi="Arial" w:cs="Arial"/>
          <w:color w:val="000000" w:themeColor="text1"/>
          <w:sz w:val="22"/>
          <w:szCs w:val="22"/>
        </w:rPr>
        <w:t xml:space="preserve"> industrial products please</w:t>
      </w:r>
      <w:r w:rsidR="00F969F8">
        <w:rPr>
          <w:rFonts w:ascii="Arial" w:hAnsi="Arial" w:cs="Arial"/>
          <w:color w:val="000000" w:themeColor="text1"/>
          <w:sz w:val="22"/>
          <w:szCs w:val="22"/>
        </w:rPr>
        <w:t xml:space="preserve"> </w:t>
      </w:r>
      <w:r>
        <w:rPr>
          <w:rFonts w:ascii="Arial" w:hAnsi="Arial" w:cs="Arial"/>
          <w:color w:val="000000" w:themeColor="text1"/>
          <w:sz w:val="22"/>
          <w:szCs w:val="22"/>
        </w:rPr>
        <w:t>visi</w:t>
      </w:r>
      <w:r w:rsidR="00D41339">
        <w:rPr>
          <w:rFonts w:ascii="Arial" w:hAnsi="Arial" w:cs="Arial"/>
          <w:color w:val="000000" w:themeColor="text1"/>
          <w:sz w:val="22"/>
          <w:szCs w:val="22"/>
        </w:rPr>
        <w:t>t</w:t>
      </w:r>
      <w:r w:rsidR="00D41339" w:rsidRPr="00D41339">
        <w:t xml:space="preserve"> </w:t>
      </w:r>
      <w:hyperlink r:id="rId6" w:history="1">
        <w:r w:rsidR="005B68E3" w:rsidRPr="005B68E3">
          <w:rPr>
            <w:color w:val="0000FF"/>
            <w:u w:val="single"/>
          </w:rPr>
          <w:t>Industry, Commerce and Public Authorities | Hörmann (hormann.co.uk)</w:t>
        </w:r>
      </w:hyperlink>
      <w:r w:rsidR="005B68E3">
        <w:t xml:space="preserve"> </w:t>
      </w:r>
      <w:r w:rsidR="00D41339">
        <w:rPr>
          <w:rFonts w:ascii="Arial" w:hAnsi="Arial" w:cs="Arial"/>
          <w:color w:val="000000" w:themeColor="text1"/>
          <w:sz w:val="22"/>
          <w:szCs w:val="22"/>
        </w:rPr>
        <w:t>or</w:t>
      </w:r>
      <w:r w:rsidR="00E903C6">
        <w:rPr>
          <w:rFonts w:ascii="Arial" w:hAnsi="Arial" w:cs="Arial"/>
          <w:color w:val="000000" w:themeColor="text1"/>
          <w:sz w:val="22"/>
          <w:szCs w:val="22"/>
        </w:rPr>
        <w:t xml:space="preserve"> </w:t>
      </w:r>
      <w:r w:rsidR="00E903C6" w:rsidRPr="002923D8">
        <w:rPr>
          <w:rFonts w:ascii="Arial" w:hAnsi="Arial" w:cs="Arial"/>
          <w:color w:val="000000" w:themeColor="text1"/>
          <w:sz w:val="22"/>
          <w:szCs w:val="22"/>
        </w:rPr>
        <w:t xml:space="preserve">call </w:t>
      </w:r>
      <w:r w:rsidR="00E903C6" w:rsidRPr="002923D8">
        <w:rPr>
          <w:rFonts w:ascii="Arial" w:hAnsi="Arial" w:cs="Arial"/>
          <w:color w:val="000000" w:themeColor="text1"/>
          <w:sz w:val="22"/>
          <w:szCs w:val="22"/>
          <w:shd w:val="clear" w:color="auto" w:fill="FFFFFF"/>
        </w:rPr>
        <w:t xml:space="preserve">01530 </w:t>
      </w:r>
      <w:r w:rsidR="006305D6" w:rsidRPr="002923D8">
        <w:rPr>
          <w:rFonts w:ascii="Arial" w:hAnsi="Arial" w:cs="Arial"/>
          <w:color w:val="000000" w:themeColor="text1"/>
          <w:sz w:val="22"/>
          <w:szCs w:val="22"/>
          <w:shd w:val="clear" w:color="auto" w:fill="FFFFFF"/>
        </w:rPr>
        <w:t>516868.</w:t>
      </w:r>
    </w:p>
    <w:p w14:paraId="0C1474A6" w14:textId="07CBC80B" w:rsidR="00592B89" w:rsidRDefault="00592B89" w:rsidP="00DA41A3">
      <w:pPr>
        <w:spacing w:line="360" w:lineRule="auto"/>
        <w:rPr>
          <w:rFonts w:ascii="Arial" w:hAnsi="Arial" w:cs="Arial"/>
          <w:color w:val="000000" w:themeColor="text1"/>
          <w:sz w:val="22"/>
          <w:szCs w:val="22"/>
          <w:shd w:val="clear" w:color="auto" w:fill="FFFFFF"/>
        </w:rPr>
      </w:pPr>
    </w:p>
    <w:p w14:paraId="7BA92F81" w14:textId="77777777" w:rsidR="00D61B03" w:rsidRPr="002923D8" w:rsidRDefault="00D61B03" w:rsidP="004D4E53">
      <w:pPr>
        <w:spacing w:line="360" w:lineRule="auto"/>
        <w:rPr>
          <w:rFonts w:ascii="Arial" w:hAnsi="Arial" w:cs="Arial"/>
          <w:sz w:val="22"/>
          <w:szCs w:val="22"/>
        </w:rPr>
      </w:pPr>
    </w:p>
    <w:p w14:paraId="249071F5" w14:textId="77777777" w:rsidR="00D527A4" w:rsidRPr="002923D8" w:rsidRDefault="00DF1572" w:rsidP="006A7385">
      <w:pPr>
        <w:widowControl w:val="0"/>
        <w:autoSpaceDE w:val="0"/>
        <w:autoSpaceDN w:val="0"/>
        <w:adjustRightInd w:val="0"/>
        <w:jc w:val="center"/>
        <w:rPr>
          <w:rFonts w:ascii="Arial" w:hAnsi="Arial" w:cs="Arial"/>
          <w:bCs/>
          <w:sz w:val="22"/>
          <w:szCs w:val="22"/>
        </w:rPr>
      </w:pPr>
      <w:r w:rsidRPr="002923D8">
        <w:rPr>
          <w:rFonts w:ascii="Arial" w:hAnsi="Arial" w:cs="Arial"/>
          <w:color w:val="000000"/>
          <w:sz w:val="22"/>
          <w:szCs w:val="22"/>
        </w:rPr>
        <w:t>-ENDS-</w:t>
      </w:r>
    </w:p>
    <w:p w14:paraId="547094DA" w14:textId="1E48DDED" w:rsidR="005558CA" w:rsidRDefault="00AC0C50" w:rsidP="00991037">
      <w:pPr>
        <w:pStyle w:val="NormalWeb"/>
        <w:shd w:val="clear" w:color="auto" w:fill="FFFFFF"/>
        <w:spacing w:before="180" w:beforeAutospacing="0" w:after="180" w:afterAutospacing="0" w:line="375" w:lineRule="atLeast"/>
        <w:rPr>
          <w:rFonts w:ascii="Arial" w:hAnsi="Arial" w:cs="Arial"/>
          <w:sz w:val="22"/>
          <w:szCs w:val="22"/>
        </w:rPr>
      </w:pPr>
      <w:r w:rsidRPr="002923D8">
        <w:rPr>
          <w:rFonts w:ascii="Arial" w:hAnsi="Arial" w:cs="Arial"/>
          <w:color w:val="000000"/>
          <w:sz w:val="22"/>
          <w:szCs w:val="22"/>
        </w:rPr>
        <w:t xml:space="preserve">Issued by </w:t>
      </w:r>
      <w:r w:rsidR="000276B9" w:rsidRPr="002923D8">
        <w:rPr>
          <w:rFonts w:ascii="Arial" w:hAnsi="Arial" w:cs="Arial"/>
          <w:color w:val="000000"/>
          <w:sz w:val="22"/>
          <w:szCs w:val="22"/>
        </w:rPr>
        <w:t>Parkgate Communications on behalf of</w:t>
      </w:r>
      <w:r w:rsidR="00DF1572" w:rsidRPr="002923D8">
        <w:rPr>
          <w:rFonts w:ascii="Arial" w:hAnsi="Arial" w:cs="Arial"/>
          <w:color w:val="000000"/>
          <w:sz w:val="22"/>
          <w:szCs w:val="22"/>
        </w:rPr>
        <w:t xml:space="preserve"> </w:t>
      </w:r>
      <w:r w:rsidR="00D61B03" w:rsidRPr="002923D8">
        <w:rPr>
          <w:rFonts w:ascii="Arial" w:hAnsi="Arial" w:cs="Arial"/>
          <w:color w:val="000000"/>
          <w:sz w:val="22"/>
          <w:szCs w:val="22"/>
        </w:rPr>
        <w:t>Hörmann UK</w:t>
      </w:r>
      <w:r w:rsidRPr="002923D8">
        <w:rPr>
          <w:rFonts w:ascii="Arial" w:hAnsi="Arial" w:cs="Arial"/>
          <w:color w:val="000000"/>
          <w:sz w:val="22"/>
          <w:szCs w:val="22"/>
        </w:rPr>
        <w:t>.</w:t>
      </w:r>
      <w:r w:rsidR="00D61B03" w:rsidRPr="002923D8">
        <w:rPr>
          <w:rFonts w:ascii="Arial" w:hAnsi="Arial" w:cs="Arial"/>
          <w:color w:val="000000"/>
          <w:sz w:val="22"/>
          <w:szCs w:val="22"/>
        </w:rPr>
        <w:t xml:space="preserve"> </w:t>
      </w:r>
      <w:r w:rsidRPr="002923D8">
        <w:rPr>
          <w:rFonts w:ascii="Arial" w:hAnsi="Arial" w:cs="Arial"/>
          <w:color w:val="000000"/>
          <w:sz w:val="22"/>
          <w:szCs w:val="22"/>
        </w:rPr>
        <w:t>For further information contact</w:t>
      </w:r>
      <w:r w:rsidR="00DF1572" w:rsidRPr="002923D8">
        <w:rPr>
          <w:rFonts w:ascii="Arial" w:hAnsi="Arial" w:cs="Arial"/>
          <w:color w:val="000000"/>
          <w:sz w:val="22"/>
          <w:szCs w:val="22"/>
        </w:rPr>
        <w:t xml:space="preserve"> </w:t>
      </w:r>
      <w:r w:rsidR="000276B9" w:rsidRPr="002923D8">
        <w:rPr>
          <w:rFonts w:ascii="Arial" w:hAnsi="Arial" w:cs="Arial"/>
          <w:color w:val="000000"/>
          <w:sz w:val="22"/>
          <w:szCs w:val="22"/>
        </w:rPr>
        <w:t>Sheila Normington</w:t>
      </w:r>
      <w:r w:rsidR="00CA6B78" w:rsidRPr="002923D8">
        <w:rPr>
          <w:rFonts w:ascii="Arial" w:hAnsi="Arial" w:cs="Arial"/>
          <w:color w:val="000000"/>
          <w:sz w:val="22"/>
          <w:szCs w:val="22"/>
        </w:rPr>
        <w:t xml:space="preserve"> </w:t>
      </w:r>
      <w:r w:rsidR="00DF1572" w:rsidRPr="002923D8">
        <w:rPr>
          <w:rFonts w:ascii="Arial" w:hAnsi="Arial" w:cs="Arial"/>
          <w:color w:val="000000"/>
          <w:sz w:val="22"/>
          <w:szCs w:val="22"/>
        </w:rPr>
        <w:t xml:space="preserve">on </w:t>
      </w:r>
      <w:r w:rsidR="000276B9" w:rsidRPr="002923D8">
        <w:rPr>
          <w:rFonts w:ascii="Arial" w:hAnsi="Arial" w:cs="Arial"/>
          <w:color w:val="000000"/>
          <w:sz w:val="22"/>
          <w:szCs w:val="22"/>
        </w:rPr>
        <w:t>07990 636398</w:t>
      </w:r>
      <w:r w:rsidR="00DF1572" w:rsidRPr="002923D8">
        <w:rPr>
          <w:rFonts w:ascii="Arial" w:hAnsi="Arial" w:cs="Arial"/>
          <w:color w:val="000000"/>
          <w:sz w:val="22"/>
          <w:szCs w:val="22"/>
        </w:rPr>
        <w:t xml:space="preserve"> or email </w:t>
      </w:r>
      <w:hyperlink r:id="rId7" w:history="1">
        <w:r w:rsidR="000276B9" w:rsidRPr="002923D8">
          <w:rPr>
            <w:rStyle w:val="Hyperlink"/>
            <w:rFonts w:ascii="Arial" w:hAnsi="Arial" w:cs="Arial"/>
            <w:sz w:val="22"/>
            <w:szCs w:val="22"/>
          </w:rPr>
          <w:t>sjnormington@outlook.com</w:t>
        </w:r>
      </w:hyperlink>
      <w:r w:rsidR="000276B9" w:rsidRPr="002923D8">
        <w:rPr>
          <w:rFonts w:ascii="Arial" w:hAnsi="Arial" w:cs="Arial"/>
          <w:sz w:val="22"/>
          <w:szCs w:val="22"/>
        </w:rPr>
        <w:t>.</w:t>
      </w:r>
    </w:p>
    <w:p w14:paraId="4C9E841A" w14:textId="77777777" w:rsidR="004C64AB" w:rsidRDefault="004C64AB" w:rsidP="00991037">
      <w:pPr>
        <w:pStyle w:val="NormalWeb"/>
        <w:shd w:val="clear" w:color="auto" w:fill="FFFFFF"/>
        <w:spacing w:before="180" w:beforeAutospacing="0" w:after="180" w:afterAutospacing="0" w:line="375" w:lineRule="atLeast"/>
        <w:rPr>
          <w:rFonts w:ascii="Arial" w:hAnsi="Arial" w:cs="Arial"/>
          <w:sz w:val="22"/>
          <w:szCs w:val="22"/>
        </w:rPr>
      </w:pPr>
    </w:p>
    <w:p w14:paraId="1A81B166" w14:textId="3B822914" w:rsidR="004C64AB" w:rsidRDefault="004C64AB" w:rsidP="00991037">
      <w:pPr>
        <w:pStyle w:val="NormalWeb"/>
        <w:shd w:val="clear" w:color="auto" w:fill="FFFFFF"/>
        <w:spacing w:before="180" w:beforeAutospacing="0" w:after="180" w:afterAutospacing="0" w:line="375" w:lineRule="atLeast"/>
        <w:rPr>
          <w:rFonts w:ascii="Arial" w:hAnsi="Arial" w:cs="Arial"/>
          <w:sz w:val="22"/>
          <w:szCs w:val="22"/>
        </w:rPr>
      </w:pPr>
      <w:r>
        <w:rPr>
          <w:rFonts w:ascii="Arial" w:hAnsi="Arial" w:cs="Arial"/>
          <w:noProof/>
          <w:sz w:val="22"/>
          <w:szCs w:val="22"/>
        </w:rPr>
        <w:drawing>
          <wp:inline distT="0" distB="0" distL="0" distR="0" wp14:anchorId="0B6EAC20" wp14:editId="57A2C247">
            <wp:extent cx="2771577" cy="3108960"/>
            <wp:effectExtent l="0" t="0" r="0" b="0"/>
            <wp:docPr id="1732508828" name="Picture 1" descr="A picture containing sky, building, outdoor,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508828" name="Picture 1" descr="A picture containing sky, building, outdoor, structure&#10;&#10;Description automatically generated"/>
                    <pic:cNvPicPr/>
                  </pic:nvPicPr>
                  <pic:blipFill>
                    <a:blip r:embed="rId8"/>
                    <a:stretch>
                      <a:fillRect/>
                    </a:stretch>
                  </pic:blipFill>
                  <pic:spPr>
                    <a:xfrm>
                      <a:off x="0" y="0"/>
                      <a:ext cx="2778358" cy="3116567"/>
                    </a:xfrm>
                    <a:prstGeom prst="rect">
                      <a:avLst/>
                    </a:prstGeom>
                  </pic:spPr>
                </pic:pic>
              </a:graphicData>
            </a:graphic>
          </wp:inline>
        </w:drawing>
      </w:r>
    </w:p>
    <w:p w14:paraId="0543EECD" w14:textId="493DBDEB" w:rsidR="001F11E6" w:rsidRDefault="001F11E6" w:rsidP="00991037">
      <w:pPr>
        <w:pStyle w:val="NormalWeb"/>
        <w:shd w:val="clear" w:color="auto" w:fill="FFFFFF"/>
        <w:spacing w:before="180" w:beforeAutospacing="0" w:after="180" w:afterAutospacing="0" w:line="375" w:lineRule="atLeast"/>
        <w:rPr>
          <w:rFonts w:ascii="Arial" w:hAnsi="Arial" w:cs="Arial"/>
          <w:sz w:val="22"/>
          <w:szCs w:val="22"/>
        </w:rPr>
      </w:pPr>
      <w:r>
        <w:rPr>
          <w:rFonts w:ascii="Arial" w:hAnsi="Arial" w:cs="Arial"/>
          <w:noProof/>
          <w:sz w:val="22"/>
          <w:szCs w:val="22"/>
        </w:rPr>
        <w:drawing>
          <wp:inline distT="0" distB="0" distL="0" distR="0" wp14:anchorId="60ABCED0" wp14:editId="2C5DF5F1">
            <wp:extent cx="2720340" cy="1813459"/>
            <wp:effectExtent l="0" t="0" r="3810" b="0"/>
            <wp:docPr id="63868979" name="Picture 1" descr="A close-up of a warehous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68979" name="Picture 1" descr="A close-up of a warehouse&#10;&#10;Description automatically generated with low confidence"/>
                    <pic:cNvPicPr/>
                  </pic:nvPicPr>
                  <pic:blipFill>
                    <a:blip r:embed="rId9"/>
                    <a:stretch>
                      <a:fillRect/>
                    </a:stretch>
                  </pic:blipFill>
                  <pic:spPr>
                    <a:xfrm>
                      <a:off x="0" y="0"/>
                      <a:ext cx="2739157" cy="1826003"/>
                    </a:xfrm>
                    <a:prstGeom prst="rect">
                      <a:avLst/>
                    </a:prstGeom>
                  </pic:spPr>
                </pic:pic>
              </a:graphicData>
            </a:graphic>
          </wp:inline>
        </w:drawing>
      </w:r>
    </w:p>
    <w:p w14:paraId="29C07FAA" w14:textId="4EC74313" w:rsidR="004C64AB" w:rsidRDefault="004C64AB" w:rsidP="00991037">
      <w:pPr>
        <w:pStyle w:val="NormalWeb"/>
        <w:shd w:val="clear" w:color="auto" w:fill="FFFFFF"/>
        <w:spacing w:before="180" w:beforeAutospacing="0" w:after="180" w:afterAutospacing="0" w:line="375" w:lineRule="atLeast"/>
        <w:rPr>
          <w:rFonts w:ascii="Arial" w:hAnsi="Arial" w:cs="Arial"/>
          <w:sz w:val="22"/>
          <w:szCs w:val="22"/>
        </w:rPr>
      </w:pPr>
      <w:r>
        <w:rPr>
          <w:rFonts w:ascii="Arial" w:hAnsi="Arial" w:cs="Arial"/>
          <w:noProof/>
          <w:sz w:val="22"/>
          <w:szCs w:val="22"/>
        </w:rPr>
        <w:lastRenderedPageBreak/>
        <w:drawing>
          <wp:inline distT="0" distB="0" distL="0" distR="0" wp14:anchorId="4D6502EC" wp14:editId="7A1CB2FD">
            <wp:extent cx="2880360" cy="2178153"/>
            <wp:effectExtent l="0" t="0" r="0" b="0"/>
            <wp:docPr id="140425361" name="Picture 2" descr="A blue building with a gat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25361" name="Picture 2" descr="A blue building with a gate&#10;&#10;Description automatically generated with low confidence"/>
                    <pic:cNvPicPr/>
                  </pic:nvPicPr>
                  <pic:blipFill>
                    <a:blip r:embed="rId10"/>
                    <a:stretch>
                      <a:fillRect/>
                    </a:stretch>
                  </pic:blipFill>
                  <pic:spPr>
                    <a:xfrm>
                      <a:off x="0" y="0"/>
                      <a:ext cx="2889177" cy="2184820"/>
                    </a:xfrm>
                    <a:prstGeom prst="rect">
                      <a:avLst/>
                    </a:prstGeom>
                  </pic:spPr>
                </pic:pic>
              </a:graphicData>
            </a:graphic>
          </wp:inline>
        </w:drawing>
      </w:r>
    </w:p>
    <w:p w14:paraId="1B87B60D" w14:textId="77777777" w:rsidR="001A2010" w:rsidRDefault="001A2010" w:rsidP="00991037">
      <w:pPr>
        <w:pStyle w:val="NormalWeb"/>
        <w:shd w:val="clear" w:color="auto" w:fill="FFFFFF"/>
        <w:spacing w:before="180" w:beforeAutospacing="0" w:after="180" w:afterAutospacing="0" w:line="375" w:lineRule="atLeast"/>
        <w:rPr>
          <w:rFonts w:ascii="Arial" w:hAnsi="Arial" w:cs="Arial"/>
          <w:sz w:val="22"/>
          <w:szCs w:val="22"/>
        </w:rPr>
      </w:pPr>
    </w:p>
    <w:sectPr w:rsidR="001A2010" w:rsidSect="00F0442D">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swiss"/>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BB068B"/>
    <w:multiLevelType w:val="hybridMultilevel"/>
    <w:tmpl w:val="D8FA9078"/>
    <w:lvl w:ilvl="0" w:tplc="74AC53F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2153B7"/>
    <w:multiLevelType w:val="hybridMultilevel"/>
    <w:tmpl w:val="13C26CF0"/>
    <w:lvl w:ilvl="0" w:tplc="2014F524">
      <w:start w:val="4"/>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75E0554"/>
    <w:multiLevelType w:val="hybridMultilevel"/>
    <w:tmpl w:val="730641B8"/>
    <w:lvl w:ilvl="0" w:tplc="D45C7FEE">
      <w:start w:val="4"/>
      <w:numFmt w:val="bullet"/>
      <w:lvlText w:val=""/>
      <w:lvlJc w:val="left"/>
      <w:pPr>
        <w:ind w:left="1080" w:hanging="360"/>
      </w:pPr>
      <w:rPr>
        <w:rFonts w:ascii="Symbol" w:eastAsiaTheme="minorHAnsi" w:hAnsi="Symbol" w:cs="Arial" w:hint="default"/>
        <w:color w:val="666666"/>
        <w:sz w:val="3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29BD74D0"/>
    <w:multiLevelType w:val="hybridMultilevel"/>
    <w:tmpl w:val="7946D5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D9D1B08"/>
    <w:multiLevelType w:val="hybridMultilevel"/>
    <w:tmpl w:val="75141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505CE8"/>
    <w:multiLevelType w:val="hybridMultilevel"/>
    <w:tmpl w:val="7DA0F6DE"/>
    <w:lvl w:ilvl="0" w:tplc="2ED29C08">
      <w:numFmt w:val="bullet"/>
      <w:lvlText w:val=""/>
      <w:lvlJc w:val="left"/>
      <w:pPr>
        <w:ind w:left="720" w:hanging="360"/>
      </w:pPr>
      <w:rPr>
        <w:rFonts w:ascii="Symbol" w:eastAsiaTheme="minorHAnsi" w:hAnsi="Symbol" w:cstheme="minorBidi"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4890198"/>
    <w:multiLevelType w:val="hybridMultilevel"/>
    <w:tmpl w:val="BA6C3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7753302">
    <w:abstractNumId w:val="4"/>
  </w:num>
  <w:num w:numId="2" w16cid:durableId="1804689752">
    <w:abstractNumId w:val="0"/>
  </w:num>
  <w:num w:numId="3" w16cid:durableId="513109409">
    <w:abstractNumId w:val="5"/>
  </w:num>
  <w:num w:numId="4" w16cid:durableId="169682648">
    <w:abstractNumId w:val="1"/>
  </w:num>
  <w:num w:numId="5" w16cid:durableId="87849487">
    <w:abstractNumId w:val="2"/>
  </w:num>
  <w:num w:numId="6" w16cid:durableId="26951448">
    <w:abstractNumId w:val="3"/>
  </w:num>
  <w:num w:numId="7" w16cid:durableId="90164582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7E0MDYwMjcwMDM2MrJU0lEKTi0uzszPAykwrAUAy078QywAAAA="/>
  </w:docVars>
  <w:rsids>
    <w:rsidRoot w:val="00A26930"/>
    <w:rsid w:val="00003568"/>
    <w:rsid w:val="00011B32"/>
    <w:rsid w:val="00016101"/>
    <w:rsid w:val="00020288"/>
    <w:rsid w:val="0002099F"/>
    <w:rsid w:val="000240DF"/>
    <w:rsid w:val="000276B9"/>
    <w:rsid w:val="0003065F"/>
    <w:rsid w:val="00034A8B"/>
    <w:rsid w:val="00045622"/>
    <w:rsid w:val="00047320"/>
    <w:rsid w:val="0005073D"/>
    <w:rsid w:val="00074CC5"/>
    <w:rsid w:val="00092C4C"/>
    <w:rsid w:val="00096B14"/>
    <w:rsid w:val="000976AA"/>
    <w:rsid w:val="000A35B8"/>
    <w:rsid w:val="000B2E44"/>
    <w:rsid w:val="000B5825"/>
    <w:rsid w:val="000B6D33"/>
    <w:rsid w:val="000E06E2"/>
    <w:rsid w:val="000E2D3B"/>
    <w:rsid w:val="000E3E98"/>
    <w:rsid w:val="000E5298"/>
    <w:rsid w:val="000F5586"/>
    <w:rsid w:val="00103309"/>
    <w:rsid w:val="00103AC0"/>
    <w:rsid w:val="00114DDF"/>
    <w:rsid w:val="00116F2F"/>
    <w:rsid w:val="00124A46"/>
    <w:rsid w:val="0012574C"/>
    <w:rsid w:val="001341A4"/>
    <w:rsid w:val="00134A90"/>
    <w:rsid w:val="00137903"/>
    <w:rsid w:val="0014277F"/>
    <w:rsid w:val="0014299A"/>
    <w:rsid w:val="00145DCE"/>
    <w:rsid w:val="0016490D"/>
    <w:rsid w:val="0016667F"/>
    <w:rsid w:val="001717C8"/>
    <w:rsid w:val="00172811"/>
    <w:rsid w:val="00175D91"/>
    <w:rsid w:val="00185A89"/>
    <w:rsid w:val="00193208"/>
    <w:rsid w:val="00196044"/>
    <w:rsid w:val="00196D82"/>
    <w:rsid w:val="001A0C6B"/>
    <w:rsid w:val="001A2010"/>
    <w:rsid w:val="001A2AE1"/>
    <w:rsid w:val="001A6A98"/>
    <w:rsid w:val="001A6AE1"/>
    <w:rsid w:val="001A6E91"/>
    <w:rsid w:val="001C214F"/>
    <w:rsid w:val="001C5ADF"/>
    <w:rsid w:val="001D1062"/>
    <w:rsid w:val="001D2D69"/>
    <w:rsid w:val="001D523E"/>
    <w:rsid w:val="001D5D10"/>
    <w:rsid w:val="001D625C"/>
    <w:rsid w:val="001E458C"/>
    <w:rsid w:val="001E4DF3"/>
    <w:rsid w:val="001E56D2"/>
    <w:rsid w:val="001F11E6"/>
    <w:rsid w:val="00200D4A"/>
    <w:rsid w:val="002019C5"/>
    <w:rsid w:val="00210143"/>
    <w:rsid w:val="00222603"/>
    <w:rsid w:val="002232D3"/>
    <w:rsid w:val="002278E5"/>
    <w:rsid w:val="00227FD3"/>
    <w:rsid w:val="0023548C"/>
    <w:rsid w:val="00252C10"/>
    <w:rsid w:val="00264E63"/>
    <w:rsid w:val="0026556A"/>
    <w:rsid w:val="0026654D"/>
    <w:rsid w:val="00271B7C"/>
    <w:rsid w:val="002734AE"/>
    <w:rsid w:val="002764C3"/>
    <w:rsid w:val="00280C67"/>
    <w:rsid w:val="00282A46"/>
    <w:rsid w:val="00290269"/>
    <w:rsid w:val="00291AF4"/>
    <w:rsid w:val="002923D8"/>
    <w:rsid w:val="00296664"/>
    <w:rsid w:val="002A41F2"/>
    <w:rsid w:val="002A712E"/>
    <w:rsid w:val="002B00AB"/>
    <w:rsid w:val="002B20D0"/>
    <w:rsid w:val="002C2556"/>
    <w:rsid w:val="002C32A4"/>
    <w:rsid w:val="002C5761"/>
    <w:rsid w:val="002F12C4"/>
    <w:rsid w:val="002F2DF1"/>
    <w:rsid w:val="002F303B"/>
    <w:rsid w:val="002F7733"/>
    <w:rsid w:val="002F7EFA"/>
    <w:rsid w:val="00301C8D"/>
    <w:rsid w:val="0030698A"/>
    <w:rsid w:val="00310E37"/>
    <w:rsid w:val="003111BC"/>
    <w:rsid w:val="00316992"/>
    <w:rsid w:val="00317B62"/>
    <w:rsid w:val="00324D0A"/>
    <w:rsid w:val="00327EF3"/>
    <w:rsid w:val="003330B5"/>
    <w:rsid w:val="00334488"/>
    <w:rsid w:val="003349BB"/>
    <w:rsid w:val="00336112"/>
    <w:rsid w:val="00346A8D"/>
    <w:rsid w:val="0035347C"/>
    <w:rsid w:val="003542A0"/>
    <w:rsid w:val="00372EE3"/>
    <w:rsid w:val="003745B3"/>
    <w:rsid w:val="00386BCA"/>
    <w:rsid w:val="00387788"/>
    <w:rsid w:val="00387D65"/>
    <w:rsid w:val="00394DF2"/>
    <w:rsid w:val="00397221"/>
    <w:rsid w:val="003A2F0B"/>
    <w:rsid w:val="003B2E73"/>
    <w:rsid w:val="003B62DA"/>
    <w:rsid w:val="003B6FF8"/>
    <w:rsid w:val="003C1526"/>
    <w:rsid w:val="003C220A"/>
    <w:rsid w:val="003C5A66"/>
    <w:rsid w:val="003D0131"/>
    <w:rsid w:val="003E31D5"/>
    <w:rsid w:val="003E6326"/>
    <w:rsid w:val="003E7495"/>
    <w:rsid w:val="00400029"/>
    <w:rsid w:val="00402D7B"/>
    <w:rsid w:val="00414666"/>
    <w:rsid w:val="00415229"/>
    <w:rsid w:val="00425416"/>
    <w:rsid w:val="00426C02"/>
    <w:rsid w:val="00427B39"/>
    <w:rsid w:val="0043314A"/>
    <w:rsid w:val="0043498A"/>
    <w:rsid w:val="004358D0"/>
    <w:rsid w:val="004409E6"/>
    <w:rsid w:val="00443D7C"/>
    <w:rsid w:val="00446605"/>
    <w:rsid w:val="00450E32"/>
    <w:rsid w:val="00460699"/>
    <w:rsid w:val="0046362C"/>
    <w:rsid w:val="0046417C"/>
    <w:rsid w:val="004667E0"/>
    <w:rsid w:val="00467F11"/>
    <w:rsid w:val="0047137C"/>
    <w:rsid w:val="00475A7A"/>
    <w:rsid w:val="004778E7"/>
    <w:rsid w:val="00486C19"/>
    <w:rsid w:val="0049632B"/>
    <w:rsid w:val="00496596"/>
    <w:rsid w:val="00497842"/>
    <w:rsid w:val="004A33BE"/>
    <w:rsid w:val="004A4739"/>
    <w:rsid w:val="004B0097"/>
    <w:rsid w:val="004B0C5B"/>
    <w:rsid w:val="004B64EB"/>
    <w:rsid w:val="004B7820"/>
    <w:rsid w:val="004C597A"/>
    <w:rsid w:val="004C64AB"/>
    <w:rsid w:val="004C7F02"/>
    <w:rsid w:val="004D4E53"/>
    <w:rsid w:val="004E0093"/>
    <w:rsid w:val="004E0C5E"/>
    <w:rsid w:val="004E2DFE"/>
    <w:rsid w:val="004F1B58"/>
    <w:rsid w:val="005019B5"/>
    <w:rsid w:val="00517C98"/>
    <w:rsid w:val="00517F0B"/>
    <w:rsid w:val="00521F6F"/>
    <w:rsid w:val="00523664"/>
    <w:rsid w:val="00545743"/>
    <w:rsid w:val="00547189"/>
    <w:rsid w:val="005558CA"/>
    <w:rsid w:val="005577D5"/>
    <w:rsid w:val="00571FD7"/>
    <w:rsid w:val="0057205B"/>
    <w:rsid w:val="00572471"/>
    <w:rsid w:val="005726F3"/>
    <w:rsid w:val="00574701"/>
    <w:rsid w:val="00592B89"/>
    <w:rsid w:val="00594813"/>
    <w:rsid w:val="00596586"/>
    <w:rsid w:val="005A7871"/>
    <w:rsid w:val="005B68E3"/>
    <w:rsid w:val="005C0197"/>
    <w:rsid w:val="005C1051"/>
    <w:rsid w:val="005C1374"/>
    <w:rsid w:val="005D2B6B"/>
    <w:rsid w:val="005E12B7"/>
    <w:rsid w:val="005E4F34"/>
    <w:rsid w:val="005F0416"/>
    <w:rsid w:val="0061018A"/>
    <w:rsid w:val="006123BD"/>
    <w:rsid w:val="00620428"/>
    <w:rsid w:val="0062070F"/>
    <w:rsid w:val="006232BA"/>
    <w:rsid w:val="00626213"/>
    <w:rsid w:val="006305D6"/>
    <w:rsid w:val="00631BB2"/>
    <w:rsid w:val="00637E24"/>
    <w:rsid w:val="00657739"/>
    <w:rsid w:val="00665846"/>
    <w:rsid w:val="00675F1C"/>
    <w:rsid w:val="006764ED"/>
    <w:rsid w:val="006815E5"/>
    <w:rsid w:val="00683258"/>
    <w:rsid w:val="00684104"/>
    <w:rsid w:val="006902EF"/>
    <w:rsid w:val="006908D1"/>
    <w:rsid w:val="00691637"/>
    <w:rsid w:val="006958DF"/>
    <w:rsid w:val="00697838"/>
    <w:rsid w:val="00697AD2"/>
    <w:rsid w:val="006A7385"/>
    <w:rsid w:val="006B4EEF"/>
    <w:rsid w:val="006B4F62"/>
    <w:rsid w:val="006B67A4"/>
    <w:rsid w:val="006C5110"/>
    <w:rsid w:val="006C66BC"/>
    <w:rsid w:val="006D418F"/>
    <w:rsid w:val="006E16BC"/>
    <w:rsid w:val="006E4996"/>
    <w:rsid w:val="006F0D68"/>
    <w:rsid w:val="006F5B80"/>
    <w:rsid w:val="0070338C"/>
    <w:rsid w:val="0072494E"/>
    <w:rsid w:val="00730204"/>
    <w:rsid w:val="00735268"/>
    <w:rsid w:val="00741E05"/>
    <w:rsid w:val="0074203E"/>
    <w:rsid w:val="00743F31"/>
    <w:rsid w:val="00751A47"/>
    <w:rsid w:val="00753583"/>
    <w:rsid w:val="00755142"/>
    <w:rsid w:val="00755421"/>
    <w:rsid w:val="00774EE5"/>
    <w:rsid w:val="00777CC3"/>
    <w:rsid w:val="007871AA"/>
    <w:rsid w:val="00795A0E"/>
    <w:rsid w:val="007A0EF0"/>
    <w:rsid w:val="007B0131"/>
    <w:rsid w:val="007B0C25"/>
    <w:rsid w:val="007B180A"/>
    <w:rsid w:val="007B4AFF"/>
    <w:rsid w:val="007B536B"/>
    <w:rsid w:val="007B5E4B"/>
    <w:rsid w:val="007C2628"/>
    <w:rsid w:val="007C3DBD"/>
    <w:rsid w:val="007C7D98"/>
    <w:rsid w:val="007D4C5A"/>
    <w:rsid w:val="007D6B09"/>
    <w:rsid w:val="007E15E9"/>
    <w:rsid w:val="007E1CC7"/>
    <w:rsid w:val="007E2AAD"/>
    <w:rsid w:val="007E4D41"/>
    <w:rsid w:val="007E6CDB"/>
    <w:rsid w:val="007F0A5D"/>
    <w:rsid w:val="00801DB3"/>
    <w:rsid w:val="00801E41"/>
    <w:rsid w:val="00803A8C"/>
    <w:rsid w:val="00806168"/>
    <w:rsid w:val="00815557"/>
    <w:rsid w:val="00823775"/>
    <w:rsid w:val="00831917"/>
    <w:rsid w:val="0083306D"/>
    <w:rsid w:val="008330EC"/>
    <w:rsid w:val="00833292"/>
    <w:rsid w:val="00833685"/>
    <w:rsid w:val="00835642"/>
    <w:rsid w:val="00842D79"/>
    <w:rsid w:val="00846041"/>
    <w:rsid w:val="00851F2C"/>
    <w:rsid w:val="0085654B"/>
    <w:rsid w:val="00875197"/>
    <w:rsid w:val="00875A06"/>
    <w:rsid w:val="008A076D"/>
    <w:rsid w:val="008A41F2"/>
    <w:rsid w:val="008B1E61"/>
    <w:rsid w:val="008B3872"/>
    <w:rsid w:val="008B4932"/>
    <w:rsid w:val="008C0F0B"/>
    <w:rsid w:val="008D2E26"/>
    <w:rsid w:val="008D74FE"/>
    <w:rsid w:val="008D7A2F"/>
    <w:rsid w:val="008E01A9"/>
    <w:rsid w:val="008F08E6"/>
    <w:rsid w:val="008F21A4"/>
    <w:rsid w:val="008F63EF"/>
    <w:rsid w:val="008F7693"/>
    <w:rsid w:val="0090661C"/>
    <w:rsid w:val="009158E6"/>
    <w:rsid w:val="00915ED6"/>
    <w:rsid w:val="00916057"/>
    <w:rsid w:val="0093574B"/>
    <w:rsid w:val="009413D6"/>
    <w:rsid w:val="00944DBC"/>
    <w:rsid w:val="00945B32"/>
    <w:rsid w:val="009473D9"/>
    <w:rsid w:val="00951804"/>
    <w:rsid w:val="00952764"/>
    <w:rsid w:val="00956D67"/>
    <w:rsid w:val="00963EE1"/>
    <w:rsid w:val="00973A7A"/>
    <w:rsid w:val="009760CD"/>
    <w:rsid w:val="009813F4"/>
    <w:rsid w:val="00983353"/>
    <w:rsid w:val="009856CD"/>
    <w:rsid w:val="00991037"/>
    <w:rsid w:val="00991645"/>
    <w:rsid w:val="009937B2"/>
    <w:rsid w:val="009951AB"/>
    <w:rsid w:val="009A1D3E"/>
    <w:rsid w:val="009A3267"/>
    <w:rsid w:val="009A4F93"/>
    <w:rsid w:val="009A6367"/>
    <w:rsid w:val="009A7A0A"/>
    <w:rsid w:val="009B6879"/>
    <w:rsid w:val="009B6C16"/>
    <w:rsid w:val="009C0DC3"/>
    <w:rsid w:val="009C4994"/>
    <w:rsid w:val="009C7186"/>
    <w:rsid w:val="009D362E"/>
    <w:rsid w:val="009E4147"/>
    <w:rsid w:val="009F0910"/>
    <w:rsid w:val="009F4FF8"/>
    <w:rsid w:val="009F683B"/>
    <w:rsid w:val="009F6F8E"/>
    <w:rsid w:val="00A05298"/>
    <w:rsid w:val="00A14055"/>
    <w:rsid w:val="00A150BD"/>
    <w:rsid w:val="00A17451"/>
    <w:rsid w:val="00A17705"/>
    <w:rsid w:val="00A1775E"/>
    <w:rsid w:val="00A20E8F"/>
    <w:rsid w:val="00A21A36"/>
    <w:rsid w:val="00A262E8"/>
    <w:rsid w:val="00A26930"/>
    <w:rsid w:val="00A3487B"/>
    <w:rsid w:val="00A40E86"/>
    <w:rsid w:val="00A55913"/>
    <w:rsid w:val="00A57E2E"/>
    <w:rsid w:val="00A61D71"/>
    <w:rsid w:val="00A6728C"/>
    <w:rsid w:val="00A7182F"/>
    <w:rsid w:val="00A72102"/>
    <w:rsid w:val="00A75D9E"/>
    <w:rsid w:val="00A8458E"/>
    <w:rsid w:val="00AA0535"/>
    <w:rsid w:val="00AA3D7E"/>
    <w:rsid w:val="00AA5F41"/>
    <w:rsid w:val="00AB18F1"/>
    <w:rsid w:val="00AB1B66"/>
    <w:rsid w:val="00AB6B87"/>
    <w:rsid w:val="00AC0C50"/>
    <w:rsid w:val="00AC63D1"/>
    <w:rsid w:val="00AC7104"/>
    <w:rsid w:val="00AD3673"/>
    <w:rsid w:val="00AE29F4"/>
    <w:rsid w:val="00AF021F"/>
    <w:rsid w:val="00AF4A47"/>
    <w:rsid w:val="00AF77A4"/>
    <w:rsid w:val="00B00BA7"/>
    <w:rsid w:val="00B01ECE"/>
    <w:rsid w:val="00B02A89"/>
    <w:rsid w:val="00B0735D"/>
    <w:rsid w:val="00B127AE"/>
    <w:rsid w:val="00B1452A"/>
    <w:rsid w:val="00B15227"/>
    <w:rsid w:val="00B25CAD"/>
    <w:rsid w:val="00B320E2"/>
    <w:rsid w:val="00B33A26"/>
    <w:rsid w:val="00B425F8"/>
    <w:rsid w:val="00B50434"/>
    <w:rsid w:val="00B56897"/>
    <w:rsid w:val="00B56E09"/>
    <w:rsid w:val="00B576FD"/>
    <w:rsid w:val="00B6371E"/>
    <w:rsid w:val="00B67747"/>
    <w:rsid w:val="00B75C3A"/>
    <w:rsid w:val="00B75EB7"/>
    <w:rsid w:val="00B8493E"/>
    <w:rsid w:val="00B867B5"/>
    <w:rsid w:val="00B8708A"/>
    <w:rsid w:val="00B936A6"/>
    <w:rsid w:val="00B96F4C"/>
    <w:rsid w:val="00BA004C"/>
    <w:rsid w:val="00BA577F"/>
    <w:rsid w:val="00BA665E"/>
    <w:rsid w:val="00BB6C57"/>
    <w:rsid w:val="00BC3705"/>
    <w:rsid w:val="00BC63FB"/>
    <w:rsid w:val="00BC7317"/>
    <w:rsid w:val="00BD7413"/>
    <w:rsid w:val="00BE20B2"/>
    <w:rsid w:val="00BE61B8"/>
    <w:rsid w:val="00BE7415"/>
    <w:rsid w:val="00BE7AA4"/>
    <w:rsid w:val="00BF3358"/>
    <w:rsid w:val="00BF58EB"/>
    <w:rsid w:val="00BF6CEC"/>
    <w:rsid w:val="00C04190"/>
    <w:rsid w:val="00C26EF1"/>
    <w:rsid w:val="00C317CC"/>
    <w:rsid w:val="00C376FC"/>
    <w:rsid w:val="00C40B2A"/>
    <w:rsid w:val="00C426D3"/>
    <w:rsid w:val="00C4736F"/>
    <w:rsid w:val="00C528DD"/>
    <w:rsid w:val="00C53068"/>
    <w:rsid w:val="00C57E79"/>
    <w:rsid w:val="00C61A78"/>
    <w:rsid w:val="00C61FE8"/>
    <w:rsid w:val="00C64BDC"/>
    <w:rsid w:val="00C667F8"/>
    <w:rsid w:val="00C71B27"/>
    <w:rsid w:val="00C85015"/>
    <w:rsid w:val="00C86344"/>
    <w:rsid w:val="00C93740"/>
    <w:rsid w:val="00C93E8C"/>
    <w:rsid w:val="00CA6B78"/>
    <w:rsid w:val="00CA790E"/>
    <w:rsid w:val="00CB180E"/>
    <w:rsid w:val="00CD0140"/>
    <w:rsid w:val="00CD5686"/>
    <w:rsid w:val="00CD57CE"/>
    <w:rsid w:val="00CE42A6"/>
    <w:rsid w:val="00CE4FC4"/>
    <w:rsid w:val="00CE578D"/>
    <w:rsid w:val="00CF03F5"/>
    <w:rsid w:val="00CF3F0D"/>
    <w:rsid w:val="00CF5F93"/>
    <w:rsid w:val="00D01AD4"/>
    <w:rsid w:val="00D06AAC"/>
    <w:rsid w:val="00D21273"/>
    <w:rsid w:val="00D22ECE"/>
    <w:rsid w:val="00D24BC8"/>
    <w:rsid w:val="00D27FC4"/>
    <w:rsid w:val="00D3379E"/>
    <w:rsid w:val="00D342FE"/>
    <w:rsid w:val="00D41339"/>
    <w:rsid w:val="00D424D5"/>
    <w:rsid w:val="00D527A4"/>
    <w:rsid w:val="00D55132"/>
    <w:rsid w:val="00D56904"/>
    <w:rsid w:val="00D5702A"/>
    <w:rsid w:val="00D61B03"/>
    <w:rsid w:val="00D62897"/>
    <w:rsid w:val="00D6670F"/>
    <w:rsid w:val="00D72E0E"/>
    <w:rsid w:val="00D73705"/>
    <w:rsid w:val="00D74C1C"/>
    <w:rsid w:val="00D76D83"/>
    <w:rsid w:val="00D81608"/>
    <w:rsid w:val="00D9106D"/>
    <w:rsid w:val="00DA20CD"/>
    <w:rsid w:val="00DA41A3"/>
    <w:rsid w:val="00DA4368"/>
    <w:rsid w:val="00DA5E1A"/>
    <w:rsid w:val="00DB02F5"/>
    <w:rsid w:val="00DB05A4"/>
    <w:rsid w:val="00DB7455"/>
    <w:rsid w:val="00DC0620"/>
    <w:rsid w:val="00DC7B16"/>
    <w:rsid w:val="00DD444D"/>
    <w:rsid w:val="00DD542F"/>
    <w:rsid w:val="00DE20FE"/>
    <w:rsid w:val="00DE226B"/>
    <w:rsid w:val="00DF1572"/>
    <w:rsid w:val="00DF5619"/>
    <w:rsid w:val="00DF616C"/>
    <w:rsid w:val="00DF6757"/>
    <w:rsid w:val="00DF74EC"/>
    <w:rsid w:val="00E06EF1"/>
    <w:rsid w:val="00E10658"/>
    <w:rsid w:val="00E10C54"/>
    <w:rsid w:val="00E158CE"/>
    <w:rsid w:val="00E178A3"/>
    <w:rsid w:val="00E35891"/>
    <w:rsid w:val="00E40F62"/>
    <w:rsid w:val="00E47BED"/>
    <w:rsid w:val="00E53170"/>
    <w:rsid w:val="00E60BF3"/>
    <w:rsid w:val="00E612A6"/>
    <w:rsid w:val="00E6216A"/>
    <w:rsid w:val="00E63818"/>
    <w:rsid w:val="00E6480C"/>
    <w:rsid w:val="00E7050F"/>
    <w:rsid w:val="00E709D7"/>
    <w:rsid w:val="00E70D99"/>
    <w:rsid w:val="00E718B6"/>
    <w:rsid w:val="00E72EB4"/>
    <w:rsid w:val="00E76E34"/>
    <w:rsid w:val="00E821D2"/>
    <w:rsid w:val="00E8329D"/>
    <w:rsid w:val="00E8569A"/>
    <w:rsid w:val="00E87F78"/>
    <w:rsid w:val="00E903C6"/>
    <w:rsid w:val="00E9347A"/>
    <w:rsid w:val="00EC5DC2"/>
    <w:rsid w:val="00EC6750"/>
    <w:rsid w:val="00ED1CFC"/>
    <w:rsid w:val="00ED4D11"/>
    <w:rsid w:val="00EE4BA9"/>
    <w:rsid w:val="00EF2980"/>
    <w:rsid w:val="00EF766E"/>
    <w:rsid w:val="00F0442D"/>
    <w:rsid w:val="00F046B5"/>
    <w:rsid w:val="00F053C9"/>
    <w:rsid w:val="00F064CF"/>
    <w:rsid w:val="00F07A92"/>
    <w:rsid w:val="00F07B33"/>
    <w:rsid w:val="00F15FF0"/>
    <w:rsid w:val="00F26814"/>
    <w:rsid w:val="00F33B93"/>
    <w:rsid w:val="00F34F69"/>
    <w:rsid w:val="00F42547"/>
    <w:rsid w:val="00F61EC7"/>
    <w:rsid w:val="00F62A86"/>
    <w:rsid w:val="00F66846"/>
    <w:rsid w:val="00F67368"/>
    <w:rsid w:val="00F673FD"/>
    <w:rsid w:val="00F72F2C"/>
    <w:rsid w:val="00F763CC"/>
    <w:rsid w:val="00F9232B"/>
    <w:rsid w:val="00F969F8"/>
    <w:rsid w:val="00FA018A"/>
    <w:rsid w:val="00FA61B9"/>
    <w:rsid w:val="00FB0243"/>
    <w:rsid w:val="00FB351E"/>
    <w:rsid w:val="00FB669F"/>
    <w:rsid w:val="00FC1C8F"/>
    <w:rsid w:val="00FC2A0F"/>
    <w:rsid w:val="00FD37BD"/>
    <w:rsid w:val="00FD5F01"/>
    <w:rsid w:val="00FE28D2"/>
    <w:rsid w:val="00FE3F2E"/>
    <w:rsid w:val="00FE6CF1"/>
    <w:rsid w:val="00FF743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0B3C152"/>
  <w15:docId w15:val="{6FAA0505-DF1A-4D4C-9FE6-424EAA5DE5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24D5"/>
    <w:rPr>
      <w:rFonts w:ascii="Times New Roman" w:eastAsia="Times New Roman" w:hAnsi="Times New Roman"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F15FF0"/>
    <w:pPr>
      <w:spacing w:before="100" w:beforeAutospacing="1" w:after="100" w:afterAutospacing="1"/>
    </w:pPr>
    <w:rPr>
      <w:rFonts w:eastAsiaTheme="minorHAnsi"/>
      <w:lang w:val="en-US"/>
    </w:rPr>
  </w:style>
  <w:style w:type="character" w:styleId="Strong">
    <w:name w:val="Strong"/>
    <w:basedOn w:val="DefaultParagraphFont"/>
    <w:uiPriority w:val="22"/>
    <w:qFormat/>
    <w:rsid w:val="00F15FF0"/>
    <w:rPr>
      <w:b/>
      <w:bCs/>
    </w:rPr>
  </w:style>
  <w:style w:type="character" w:styleId="Hyperlink">
    <w:name w:val="Hyperlink"/>
    <w:basedOn w:val="DefaultParagraphFont"/>
    <w:uiPriority w:val="99"/>
    <w:unhideWhenUsed/>
    <w:rsid w:val="00F15FF0"/>
    <w:rPr>
      <w:color w:val="0000FF"/>
      <w:u w:val="single"/>
    </w:rPr>
  </w:style>
  <w:style w:type="character" w:customStyle="1" w:styleId="infinitynumber">
    <w:name w:val="infinitynumber"/>
    <w:basedOn w:val="DefaultParagraphFont"/>
    <w:rsid w:val="000B5825"/>
  </w:style>
  <w:style w:type="paragraph" w:styleId="BalloonText">
    <w:name w:val="Balloon Text"/>
    <w:basedOn w:val="Normal"/>
    <w:link w:val="BalloonTextChar"/>
    <w:uiPriority w:val="99"/>
    <w:semiHidden/>
    <w:unhideWhenUsed/>
    <w:rsid w:val="009A6367"/>
    <w:rPr>
      <w:rFonts w:ascii="Lucida Grande" w:hAnsi="Lucida Grande"/>
      <w:sz w:val="18"/>
      <w:szCs w:val="18"/>
    </w:rPr>
  </w:style>
  <w:style w:type="character" w:customStyle="1" w:styleId="BalloonTextChar">
    <w:name w:val="Balloon Text Char"/>
    <w:basedOn w:val="DefaultParagraphFont"/>
    <w:link w:val="BalloonText"/>
    <w:uiPriority w:val="99"/>
    <w:semiHidden/>
    <w:rsid w:val="009A6367"/>
    <w:rPr>
      <w:rFonts w:ascii="Lucida Grande" w:hAnsi="Lucida Grande"/>
      <w:sz w:val="18"/>
      <w:szCs w:val="18"/>
    </w:rPr>
  </w:style>
  <w:style w:type="character" w:customStyle="1" w:styleId="apple-converted-space">
    <w:name w:val="apple-converted-space"/>
    <w:basedOn w:val="DefaultParagraphFont"/>
    <w:rsid w:val="009A6367"/>
  </w:style>
  <w:style w:type="character" w:styleId="CommentReference">
    <w:name w:val="annotation reference"/>
    <w:basedOn w:val="DefaultParagraphFont"/>
    <w:uiPriority w:val="99"/>
    <w:semiHidden/>
    <w:unhideWhenUsed/>
    <w:rsid w:val="00DC0620"/>
    <w:rPr>
      <w:sz w:val="16"/>
      <w:szCs w:val="16"/>
    </w:rPr>
  </w:style>
  <w:style w:type="paragraph" w:styleId="CommentText">
    <w:name w:val="annotation text"/>
    <w:basedOn w:val="Normal"/>
    <w:link w:val="CommentTextChar"/>
    <w:uiPriority w:val="99"/>
    <w:semiHidden/>
    <w:unhideWhenUsed/>
    <w:rsid w:val="00DC0620"/>
    <w:rPr>
      <w:rFonts w:asciiTheme="minorHAnsi" w:eastAsiaTheme="minorHAnsi" w:hAnsiTheme="minorHAnsi" w:cstheme="minorBidi"/>
      <w:sz w:val="20"/>
      <w:szCs w:val="20"/>
      <w:lang w:val="en-US"/>
    </w:rPr>
  </w:style>
  <w:style w:type="character" w:customStyle="1" w:styleId="CommentTextChar">
    <w:name w:val="Comment Text Char"/>
    <w:basedOn w:val="DefaultParagraphFont"/>
    <w:link w:val="CommentText"/>
    <w:uiPriority w:val="99"/>
    <w:semiHidden/>
    <w:rsid w:val="00DC0620"/>
    <w:rPr>
      <w:sz w:val="20"/>
      <w:szCs w:val="20"/>
    </w:rPr>
  </w:style>
  <w:style w:type="paragraph" w:styleId="CommentSubject">
    <w:name w:val="annotation subject"/>
    <w:basedOn w:val="CommentText"/>
    <w:next w:val="CommentText"/>
    <w:link w:val="CommentSubjectChar"/>
    <w:uiPriority w:val="99"/>
    <w:semiHidden/>
    <w:unhideWhenUsed/>
    <w:rsid w:val="00DC0620"/>
    <w:rPr>
      <w:b/>
      <w:bCs/>
    </w:rPr>
  </w:style>
  <w:style w:type="character" w:customStyle="1" w:styleId="CommentSubjectChar">
    <w:name w:val="Comment Subject Char"/>
    <w:basedOn w:val="CommentTextChar"/>
    <w:link w:val="CommentSubject"/>
    <w:uiPriority w:val="99"/>
    <w:semiHidden/>
    <w:rsid w:val="00DC0620"/>
    <w:rPr>
      <w:b/>
      <w:bCs/>
      <w:sz w:val="20"/>
      <w:szCs w:val="20"/>
    </w:rPr>
  </w:style>
  <w:style w:type="paragraph" w:styleId="ListParagraph">
    <w:name w:val="List Paragraph"/>
    <w:basedOn w:val="Normal"/>
    <w:uiPriority w:val="34"/>
    <w:qFormat/>
    <w:rsid w:val="00BA665E"/>
    <w:pPr>
      <w:ind w:left="720"/>
      <w:contextualSpacing/>
    </w:pPr>
    <w:rPr>
      <w:rFonts w:asciiTheme="minorHAnsi" w:eastAsiaTheme="minorHAnsi" w:hAnsiTheme="minorHAnsi" w:cstheme="minorBidi"/>
      <w:lang w:val="en-US"/>
    </w:rPr>
  </w:style>
  <w:style w:type="paragraph" w:styleId="NoSpacing">
    <w:name w:val="No Spacing"/>
    <w:uiPriority w:val="1"/>
    <w:qFormat/>
    <w:rsid w:val="0012574C"/>
    <w:pPr>
      <w:suppressAutoHyphens/>
      <w:autoSpaceDN w:val="0"/>
      <w:textAlignment w:val="baseline"/>
    </w:pPr>
    <w:rPr>
      <w:rFonts w:ascii="Calibri" w:eastAsia="Calibri" w:hAnsi="Calibri" w:cs="Times New Roman"/>
      <w:sz w:val="22"/>
      <w:szCs w:val="22"/>
      <w:lang w:val="en-GB"/>
    </w:rPr>
  </w:style>
  <w:style w:type="character" w:customStyle="1" w:styleId="UnresolvedMention1">
    <w:name w:val="Unresolved Mention1"/>
    <w:basedOn w:val="DefaultParagraphFont"/>
    <w:uiPriority w:val="99"/>
    <w:rsid w:val="00196D82"/>
    <w:rPr>
      <w:color w:val="605E5C"/>
      <w:shd w:val="clear" w:color="auto" w:fill="E1DFDD"/>
    </w:rPr>
  </w:style>
  <w:style w:type="character" w:styleId="FollowedHyperlink">
    <w:name w:val="FollowedHyperlink"/>
    <w:basedOn w:val="DefaultParagraphFont"/>
    <w:uiPriority w:val="99"/>
    <w:semiHidden/>
    <w:unhideWhenUsed/>
    <w:rsid w:val="00D61B03"/>
    <w:rPr>
      <w:color w:val="954F72" w:themeColor="followedHyperlink"/>
      <w:u w:val="single"/>
    </w:rPr>
  </w:style>
  <w:style w:type="character" w:customStyle="1" w:styleId="UnresolvedMention2">
    <w:name w:val="Unresolved Mention2"/>
    <w:basedOn w:val="DefaultParagraphFont"/>
    <w:uiPriority w:val="99"/>
    <w:semiHidden/>
    <w:unhideWhenUsed/>
    <w:rsid w:val="00D61B03"/>
    <w:rPr>
      <w:color w:val="605E5C"/>
      <w:shd w:val="clear" w:color="auto" w:fill="E1DFDD"/>
    </w:rPr>
  </w:style>
  <w:style w:type="character" w:customStyle="1" w:styleId="UnresolvedMention3">
    <w:name w:val="Unresolved Mention3"/>
    <w:basedOn w:val="DefaultParagraphFont"/>
    <w:uiPriority w:val="99"/>
    <w:semiHidden/>
    <w:unhideWhenUsed/>
    <w:rsid w:val="003E6326"/>
    <w:rPr>
      <w:color w:val="605E5C"/>
      <w:shd w:val="clear" w:color="auto" w:fill="E1DFDD"/>
    </w:rPr>
  </w:style>
  <w:style w:type="paragraph" w:customStyle="1" w:styleId="intro">
    <w:name w:val="intro"/>
    <w:basedOn w:val="Normal"/>
    <w:rsid w:val="00425416"/>
    <w:pPr>
      <w:spacing w:before="100" w:beforeAutospacing="1" w:after="100" w:afterAutospacing="1"/>
    </w:pPr>
  </w:style>
  <w:style w:type="character" w:customStyle="1" w:styleId="UnresolvedMention4">
    <w:name w:val="Unresolved Mention4"/>
    <w:basedOn w:val="DefaultParagraphFont"/>
    <w:uiPriority w:val="99"/>
    <w:semiHidden/>
    <w:unhideWhenUsed/>
    <w:rsid w:val="00425416"/>
    <w:rPr>
      <w:color w:val="605E5C"/>
      <w:shd w:val="clear" w:color="auto" w:fill="E1DFDD"/>
    </w:rPr>
  </w:style>
  <w:style w:type="paragraph" w:styleId="Revision">
    <w:name w:val="Revision"/>
    <w:hidden/>
    <w:uiPriority w:val="99"/>
    <w:semiHidden/>
    <w:rsid w:val="00C376FC"/>
    <w:rPr>
      <w:rFonts w:ascii="Times New Roman" w:eastAsia="Times New Roman" w:hAnsi="Times New Roman" w:cs="Times New Roman"/>
      <w:lang w:val="en-GB"/>
    </w:rPr>
  </w:style>
  <w:style w:type="character" w:styleId="UnresolvedMention">
    <w:name w:val="Unresolved Mention"/>
    <w:basedOn w:val="DefaultParagraphFont"/>
    <w:uiPriority w:val="99"/>
    <w:semiHidden/>
    <w:unhideWhenUsed/>
    <w:rsid w:val="000F558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273005">
      <w:bodyDiv w:val="1"/>
      <w:marLeft w:val="0"/>
      <w:marRight w:val="0"/>
      <w:marTop w:val="0"/>
      <w:marBottom w:val="0"/>
      <w:divBdr>
        <w:top w:val="none" w:sz="0" w:space="0" w:color="auto"/>
        <w:left w:val="none" w:sz="0" w:space="0" w:color="auto"/>
        <w:bottom w:val="none" w:sz="0" w:space="0" w:color="auto"/>
        <w:right w:val="none" w:sz="0" w:space="0" w:color="auto"/>
      </w:divBdr>
    </w:div>
    <w:div w:id="76287926">
      <w:bodyDiv w:val="1"/>
      <w:marLeft w:val="0"/>
      <w:marRight w:val="0"/>
      <w:marTop w:val="0"/>
      <w:marBottom w:val="0"/>
      <w:divBdr>
        <w:top w:val="none" w:sz="0" w:space="0" w:color="auto"/>
        <w:left w:val="none" w:sz="0" w:space="0" w:color="auto"/>
        <w:bottom w:val="none" w:sz="0" w:space="0" w:color="auto"/>
        <w:right w:val="none" w:sz="0" w:space="0" w:color="auto"/>
      </w:divBdr>
    </w:div>
    <w:div w:id="196891708">
      <w:bodyDiv w:val="1"/>
      <w:marLeft w:val="0"/>
      <w:marRight w:val="0"/>
      <w:marTop w:val="0"/>
      <w:marBottom w:val="0"/>
      <w:divBdr>
        <w:top w:val="none" w:sz="0" w:space="0" w:color="auto"/>
        <w:left w:val="none" w:sz="0" w:space="0" w:color="auto"/>
        <w:bottom w:val="none" w:sz="0" w:space="0" w:color="auto"/>
        <w:right w:val="none" w:sz="0" w:space="0" w:color="auto"/>
      </w:divBdr>
    </w:div>
    <w:div w:id="314795797">
      <w:bodyDiv w:val="1"/>
      <w:marLeft w:val="0"/>
      <w:marRight w:val="0"/>
      <w:marTop w:val="0"/>
      <w:marBottom w:val="0"/>
      <w:divBdr>
        <w:top w:val="none" w:sz="0" w:space="0" w:color="auto"/>
        <w:left w:val="none" w:sz="0" w:space="0" w:color="auto"/>
        <w:bottom w:val="none" w:sz="0" w:space="0" w:color="auto"/>
        <w:right w:val="none" w:sz="0" w:space="0" w:color="auto"/>
      </w:divBdr>
    </w:div>
    <w:div w:id="359478308">
      <w:bodyDiv w:val="1"/>
      <w:marLeft w:val="0"/>
      <w:marRight w:val="0"/>
      <w:marTop w:val="0"/>
      <w:marBottom w:val="0"/>
      <w:divBdr>
        <w:top w:val="none" w:sz="0" w:space="0" w:color="auto"/>
        <w:left w:val="none" w:sz="0" w:space="0" w:color="auto"/>
        <w:bottom w:val="none" w:sz="0" w:space="0" w:color="auto"/>
        <w:right w:val="none" w:sz="0" w:space="0" w:color="auto"/>
      </w:divBdr>
    </w:div>
    <w:div w:id="435489453">
      <w:bodyDiv w:val="1"/>
      <w:marLeft w:val="0"/>
      <w:marRight w:val="0"/>
      <w:marTop w:val="0"/>
      <w:marBottom w:val="0"/>
      <w:divBdr>
        <w:top w:val="none" w:sz="0" w:space="0" w:color="auto"/>
        <w:left w:val="none" w:sz="0" w:space="0" w:color="auto"/>
        <w:bottom w:val="none" w:sz="0" w:space="0" w:color="auto"/>
        <w:right w:val="none" w:sz="0" w:space="0" w:color="auto"/>
      </w:divBdr>
    </w:div>
    <w:div w:id="473257006">
      <w:bodyDiv w:val="1"/>
      <w:marLeft w:val="0"/>
      <w:marRight w:val="0"/>
      <w:marTop w:val="0"/>
      <w:marBottom w:val="0"/>
      <w:divBdr>
        <w:top w:val="none" w:sz="0" w:space="0" w:color="auto"/>
        <w:left w:val="none" w:sz="0" w:space="0" w:color="auto"/>
        <w:bottom w:val="none" w:sz="0" w:space="0" w:color="auto"/>
        <w:right w:val="none" w:sz="0" w:space="0" w:color="auto"/>
      </w:divBdr>
    </w:div>
    <w:div w:id="483278837">
      <w:bodyDiv w:val="1"/>
      <w:marLeft w:val="0"/>
      <w:marRight w:val="0"/>
      <w:marTop w:val="0"/>
      <w:marBottom w:val="0"/>
      <w:divBdr>
        <w:top w:val="none" w:sz="0" w:space="0" w:color="auto"/>
        <w:left w:val="none" w:sz="0" w:space="0" w:color="auto"/>
        <w:bottom w:val="none" w:sz="0" w:space="0" w:color="auto"/>
        <w:right w:val="none" w:sz="0" w:space="0" w:color="auto"/>
      </w:divBdr>
    </w:div>
    <w:div w:id="493765299">
      <w:bodyDiv w:val="1"/>
      <w:marLeft w:val="0"/>
      <w:marRight w:val="0"/>
      <w:marTop w:val="0"/>
      <w:marBottom w:val="0"/>
      <w:divBdr>
        <w:top w:val="none" w:sz="0" w:space="0" w:color="auto"/>
        <w:left w:val="none" w:sz="0" w:space="0" w:color="auto"/>
        <w:bottom w:val="none" w:sz="0" w:space="0" w:color="auto"/>
        <w:right w:val="none" w:sz="0" w:space="0" w:color="auto"/>
      </w:divBdr>
    </w:div>
    <w:div w:id="502551929">
      <w:bodyDiv w:val="1"/>
      <w:marLeft w:val="0"/>
      <w:marRight w:val="0"/>
      <w:marTop w:val="0"/>
      <w:marBottom w:val="0"/>
      <w:divBdr>
        <w:top w:val="none" w:sz="0" w:space="0" w:color="auto"/>
        <w:left w:val="none" w:sz="0" w:space="0" w:color="auto"/>
        <w:bottom w:val="none" w:sz="0" w:space="0" w:color="auto"/>
        <w:right w:val="none" w:sz="0" w:space="0" w:color="auto"/>
      </w:divBdr>
    </w:div>
    <w:div w:id="620721734">
      <w:bodyDiv w:val="1"/>
      <w:marLeft w:val="0"/>
      <w:marRight w:val="0"/>
      <w:marTop w:val="0"/>
      <w:marBottom w:val="0"/>
      <w:divBdr>
        <w:top w:val="none" w:sz="0" w:space="0" w:color="auto"/>
        <w:left w:val="none" w:sz="0" w:space="0" w:color="auto"/>
        <w:bottom w:val="none" w:sz="0" w:space="0" w:color="auto"/>
        <w:right w:val="none" w:sz="0" w:space="0" w:color="auto"/>
      </w:divBdr>
    </w:div>
    <w:div w:id="645471073">
      <w:bodyDiv w:val="1"/>
      <w:marLeft w:val="0"/>
      <w:marRight w:val="0"/>
      <w:marTop w:val="0"/>
      <w:marBottom w:val="0"/>
      <w:divBdr>
        <w:top w:val="none" w:sz="0" w:space="0" w:color="auto"/>
        <w:left w:val="none" w:sz="0" w:space="0" w:color="auto"/>
        <w:bottom w:val="none" w:sz="0" w:space="0" w:color="auto"/>
        <w:right w:val="none" w:sz="0" w:space="0" w:color="auto"/>
      </w:divBdr>
    </w:div>
    <w:div w:id="679044218">
      <w:bodyDiv w:val="1"/>
      <w:marLeft w:val="0"/>
      <w:marRight w:val="0"/>
      <w:marTop w:val="0"/>
      <w:marBottom w:val="0"/>
      <w:divBdr>
        <w:top w:val="none" w:sz="0" w:space="0" w:color="auto"/>
        <w:left w:val="none" w:sz="0" w:space="0" w:color="auto"/>
        <w:bottom w:val="none" w:sz="0" w:space="0" w:color="auto"/>
        <w:right w:val="none" w:sz="0" w:space="0" w:color="auto"/>
      </w:divBdr>
    </w:div>
    <w:div w:id="683746053">
      <w:bodyDiv w:val="1"/>
      <w:marLeft w:val="0"/>
      <w:marRight w:val="0"/>
      <w:marTop w:val="0"/>
      <w:marBottom w:val="0"/>
      <w:divBdr>
        <w:top w:val="none" w:sz="0" w:space="0" w:color="auto"/>
        <w:left w:val="none" w:sz="0" w:space="0" w:color="auto"/>
        <w:bottom w:val="none" w:sz="0" w:space="0" w:color="auto"/>
        <w:right w:val="none" w:sz="0" w:space="0" w:color="auto"/>
      </w:divBdr>
      <w:divsChild>
        <w:div w:id="1525710744">
          <w:marLeft w:val="0"/>
          <w:marRight w:val="0"/>
          <w:marTop w:val="0"/>
          <w:marBottom w:val="0"/>
          <w:divBdr>
            <w:top w:val="none" w:sz="0" w:space="0" w:color="auto"/>
            <w:left w:val="none" w:sz="0" w:space="0" w:color="auto"/>
            <w:bottom w:val="none" w:sz="0" w:space="0" w:color="auto"/>
            <w:right w:val="none" w:sz="0" w:space="0" w:color="auto"/>
          </w:divBdr>
          <w:divsChild>
            <w:div w:id="323052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159304">
      <w:bodyDiv w:val="1"/>
      <w:marLeft w:val="0"/>
      <w:marRight w:val="0"/>
      <w:marTop w:val="0"/>
      <w:marBottom w:val="0"/>
      <w:divBdr>
        <w:top w:val="none" w:sz="0" w:space="0" w:color="auto"/>
        <w:left w:val="none" w:sz="0" w:space="0" w:color="auto"/>
        <w:bottom w:val="none" w:sz="0" w:space="0" w:color="auto"/>
        <w:right w:val="none" w:sz="0" w:space="0" w:color="auto"/>
      </w:divBdr>
    </w:div>
    <w:div w:id="772478153">
      <w:bodyDiv w:val="1"/>
      <w:marLeft w:val="0"/>
      <w:marRight w:val="0"/>
      <w:marTop w:val="0"/>
      <w:marBottom w:val="0"/>
      <w:divBdr>
        <w:top w:val="none" w:sz="0" w:space="0" w:color="auto"/>
        <w:left w:val="none" w:sz="0" w:space="0" w:color="auto"/>
        <w:bottom w:val="none" w:sz="0" w:space="0" w:color="auto"/>
        <w:right w:val="none" w:sz="0" w:space="0" w:color="auto"/>
      </w:divBdr>
    </w:div>
    <w:div w:id="944265881">
      <w:bodyDiv w:val="1"/>
      <w:marLeft w:val="0"/>
      <w:marRight w:val="0"/>
      <w:marTop w:val="0"/>
      <w:marBottom w:val="0"/>
      <w:divBdr>
        <w:top w:val="none" w:sz="0" w:space="0" w:color="auto"/>
        <w:left w:val="none" w:sz="0" w:space="0" w:color="auto"/>
        <w:bottom w:val="none" w:sz="0" w:space="0" w:color="auto"/>
        <w:right w:val="none" w:sz="0" w:space="0" w:color="auto"/>
      </w:divBdr>
    </w:div>
    <w:div w:id="959728042">
      <w:bodyDiv w:val="1"/>
      <w:marLeft w:val="0"/>
      <w:marRight w:val="0"/>
      <w:marTop w:val="0"/>
      <w:marBottom w:val="0"/>
      <w:divBdr>
        <w:top w:val="none" w:sz="0" w:space="0" w:color="auto"/>
        <w:left w:val="none" w:sz="0" w:space="0" w:color="auto"/>
        <w:bottom w:val="none" w:sz="0" w:space="0" w:color="auto"/>
        <w:right w:val="none" w:sz="0" w:space="0" w:color="auto"/>
      </w:divBdr>
      <w:divsChild>
        <w:div w:id="994383521">
          <w:marLeft w:val="0"/>
          <w:marRight w:val="0"/>
          <w:marTop w:val="0"/>
          <w:marBottom w:val="0"/>
          <w:divBdr>
            <w:top w:val="none" w:sz="0" w:space="0" w:color="auto"/>
            <w:left w:val="none" w:sz="0" w:space="0" w:color="auto"/>
            <w:bottom w:val="none" w:sz="0" w:space="0" w:color="auto"/>
            <w:right w:val="none" w:sz="0" w:space="0" w:color="auto"/>
          </w:divBdr>
          <w:divsChild>
            <w:div w:id="605698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537874">
      <w:bodyDiv w:val="1"/>
      <w:marLeft w:val="0"/>
      <w:marRight w:val="0"/>
      <w:marTop w:val="0"/>
      <w:marBottom w:val="0"/>
      <w:divBdr>
        <w:top w:val="none" w:sz="0" w:space="0" w:color="auto"/>
        <w:left w:val="none" w:sz="0" w:space="0" w:color="auto"/>
        <w:bottom w:val="none" w:sz="0" w:space="0" w:color="auto"/>
        <w:right w:val="none" w:sz="0" w:space="0" w:color="auto"/>
      </w:divBdr>
    </w:div>
    <w:div w:id="968130398">
      <w:bodyDiv w:val="1"/>
      <w:marLeft w:val="0"/>
      <w:marRight w:val="0"/>
      <w:marTop w:val="0"/>
      <w:marBottom w:val="0"/>
      <w:divBdr>
        <w:top w:val="none" w:sz="0" w:space="0" w:color="auto"/>
        <w:left w:val="none" w:sz="0" w:space="0" w:color="auto"/>
        <w:bottom w:val="none" w:sz="0" w:space="0" w:color="auto"/>
        <w:right w:val="none" w:sz="0" w:space="0" w:color="auto"/>
      </w:divBdr>
      <w:divsChild>
        <w:div w:id="2073893976">
          <w:marLeft w:val="0"/>
          <w:marRight w:val="0"/>
          <w:marTop w:val="0"/>
          <w:marBottom w:val="0"/>
          <w:divBdr>
            <w:top w:val="none" w:sz="0" w:space="0" w:color="auto"/>
            <w:left w:val="none" w:sz="0" w:space="0" w:color="auto"/>
            <w:bottom w:val="none" w:sz="0" w:space="0" w:color="auto"/>
            <w:right w:val="none" w:sz="0" w:space="0" w:color="auto"/>
          </w:divBdr>
          <w:divsChild>
            <w:div w:id="1942837811">
              <w:marLeft w:val="0"/>
              <w:marRight w:val="0"/>
              <w:marTop w:val="0"/>
              <w:marBottom w:val="0"/>
              <w:divBdr>
                <w:top w:val="none" w:sz="0" w:space="0" w:color="auto"/>
                <w:left w:val="none" w:sz="0" w:space="0" w:color="auto"/>
                <w:bottom w:val="none" w:sz="0" w:space="0" w:color="auto"/>
                <w:right w:val="none" w:sz="0" w:space="0" w:color="auto"/>
              </w:divBdr>
            </w:div>
          </w:divsChild>
        </w:div>
        <w:div w:id="325595137">
          <w:marLeft w:val="0"/>
          <w:marRight w:val="0"/>
          <w:marTop w:val="0"/>
          <w:marBottom w:val="0"/>
          <w:divBdr>
            <w:top w:val="none" w:sz="0" w:space="0" w:color="auto"/>
            <w:left w:val="none" w:sz="0" w:space="0" w:color="auto"/>
            <w:bottom w:val="none" w:sz="0" w:space="0" w:color="auto"/>
            <w:right w:val="none" w:sz="0" w:space="0" w:color="auto"/>
          </w:divBdr>
          <w:divsChild>
            <w:div w:id="1929190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427244">
      <w:bodyDiv w:val="1"/>
      <w:marLeft w:val="0"/>
      <w:marRight w:val="0"/>
      <w:marTop w:val="0"/>
      <w:marBottom w:val="0"/>
      <w:divBdr>
        <w:top w:val="none" w:sz="0" w:space="0" w:color="auto"/>
        <w:left w:val="none" w:sz="0" w:space="0" w:color="auto"/>
        <w:bottom w:val="none" w:sz="0" w:space="0" w:color="auto"/>
        <w:right w:val="none" w:sz="0" w:space="0" w:color="auto"/>
      </w:divBdr>
      <w:divsChild>
        <w:div w:id="1010983946">
          <w:marLeft w:val="0"/>
          <w:marRight w:val="0"/>
          <w:marTop w:val="0"/>
          <w:marBottom w:val="0"/>
          <w:divBdr>
            <w:top w:val="none" w:sz="0" w:space="0" w:color="auto"/>
            <w:left w:val="none" w:sz="0" w:space="0" w:color="auto"/>
            <w:bottom w:val="none" w:sz="0" w:space="0" w:color="auto"/>
            <w:right w:val="none" w:sz="0" w:space="0" w:color="auto"/>
          </w:divBdr>
          <w:divsChild>
            <w:div w:id="1536313015">
              <w:marLeft w:val="0"/>
              <w:marRight w:val="0"/>
              <w:marTop w:val="0"/>
              <w:marBottom w:val="0"/>
              <w:divBdr>
                <w:top w:val="none" w:sz="0" w:space="0" w:color="auto"/>
                <w:left w:val="none" w:sz="0" w:space="0" w:color="auto"/>
                <w:bottom w:val="none" w:sz="0" w:space="0" w:color="auto"/>
                <w:right w:val="none" w:sz="0" w:space="0" w:color="auto"/>
              </w:divBdr>
              <w:divsChild>
                <w:div w:id="1341733958">
                  <w:marLeft w:val="0"/>
                  <w:marRight w:val="0"/>
                  <w:marTop w:val="0"/>
                  <w:marBottom w:val="0"/>
                  <w:divBdr>
                    <w:top w:val="none" w:sz="0" w:space="0" w:color="auto"/>
                    <w:left w:val="none" w:sz="0" w:space="0" w:color="auto"/>
                    <w:bottom w:val="none" w:sz="0" w:space="0" w:color="auto"/>
                    <w:right w:val="none" w:sz="0" w:space="0" w:color="auto"/>
                  </w:divBdr>
                  <w:divsChild>
                    <w:div w:id="114447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516452">
              <w:marLeft w:val="0"/>
              <w:marRight w:val="0"/>
              <w:marTop w:val="0"/>
              <w:marBottom w:val="0"/>
              <w:divBdr>
                <w:top w:val="none" w:sz="0" w:space="0" w:color="auto"/>
                <w:left w:val="none" w:sz="0" w:space="0" w:color="auto"/>
                <w:bottom w:val="none" w:sz="0" w:space="0" w:color="auto"/>
                <w:right w:val="none" w:sz="0" w:space="0" w:color="auto"/>
              </w:divBdr>
              <w:divsChild>
                <w:div w:id="1463691621">
                  <w:marLeft w:val="0"/>
                  <w:marRight w:val="0"/>
                  <w:marTop w:val="0"/>
                  <w:marBottom w:val="0"/>
                  <w:divBdr>
                    <w:top w:val="none" w:sz="0" w:space="0" w:color="auto"/>
                    <w:left w:val="none" w:sz="0" w:space="0" w:color="auto"/>
                    <w:bottom w:val="none" w:sz="0" w:space="0" w:color="auto"/>
                    <w:right w:val="none" w:sz="0" w:space="0" w:color="auto"/>
                  </w:divBdr>
                  <w:divsChild>
                    <w:div w:id="176306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550241">
          <w:marLeft w:val="0"/>
          <w:marRight w:val="0"/>
          <w:marTop w:val="0"/>
          <w:marBottom w:val="0"/>
          <w:divBdr>
            <w:top w:val="none" w:sz="0" w:space="0" w:color="auto"/>
            <w:left w:val="none" w:sz="0" w:space="0" w:color="auto"/>
            <w:bottom w:val="none" w:sz="0" w:space="0" w:color="auto"/>
            <w:right w:val="none" w:sz="0" w:space="0" w:color="auto"/>
          </w:divBdr>
          <w:divsChild>
            <w:div w:id="14579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894998">
      <w:bodyDiv w:val="1"/>
      <w:marLeft w:val="0"/>
      <w:marRight w:val="0"/>
      <w:marTop w:val="0"/>
      <w:marBottom w:val="0"/>
      <w:divBdr>
        <w:top w:val="none" w:sz="0" w:space="0" w:color="auto"/>
        <w:left w:val="none" w:sz="0" w:space="0" w:color="auto"/>
        <w:bottom w:val="none" w:sz="0" w:space="0" w:color="auto"/>
        <w:right w:val="none" w:sz="0" w:space="0" w:color="auto"/>
      </w:divBdr>
    </w:div>
    <w:div w:id="1068308371">
      <w:bodyDiv w:val="1"/>
      <w:marLeft w:val="0"/>
      <w:marRight w:val="0"/>
      <w:marTop w:val="0"/>
      <w:marBottom w:val="0"/>
      <w:divBdr>
        <w:top w:val="none" w:sz="0" w:space="0" w:color="auto"/>
        <w:left w:val="none" w:sz="0" w:space="0" w:color="auto"/>
        <w:bottom w:val="none" w:sz="0" w:space="0" w:color="auto"/>
        <w:right w:val="none" w:sz="0" w:space="0" w:color="auto"/>
      </w:divBdr>
      <w:divsChild>
        <w:div w:id="1531456316">
          <w:marLeft w:val="0"/>
          <w:marRight w:val="0"/>
          <w:marTop w:val="0"/>
          <w:marBottom w:val="0"/>
          <w:divBdr>
            <w:top w:val="none" w:sz="0" w:space="0" w:color="auto"/>
            <w:left w:val="none" w:sz="0" w:space="0" w:color="auto"/>
            <w:bottom w:val="none" w:sz="0" w:space="0" w:color="auto"/>
            <w:right w:val="none" w:sz="0" w:space="0" w:color="auto"/>
          </w:divBdr>
          <w:divsChild>
            <w:div w:id="1541941733">
              <w:marLeft w:val="0"/>
              <w:marRight w:val="0"/>
              <w:marTop w:val="0"/>
              <w:marBottom w:val="0"/>
              <w:divBdr>
                <w:top w:val="none" w:sz="0" w:space="0" w:color="auto"/>
                <w:left w:val="none" w:sz="0" w:space="0" w:color="auto"/>
                <w:bottom w:val="none" w:sz="0" w:space="0" w:color="auto"/>
                <w:right w:val="none" w:sz="0" w:space="0" w:color="auto"/>
              </w:divBdr>
              <w:divsChild>
                <w:div w:id="422384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01272">
      <w:bodyDiv w:val="1"/>
      <w:marLeft w:val="0"/>
      <w:marRight w:val="0"/>
      <w:marTop w:val="0"/>
      <w:marBottom w:val="0"/>
      <w:divBdr>
        <w:top w:val="none" w:sz="0" w:space="0" w:color="auto"/>
        <w:left w:val="none" w:sz="0" w:space="0" w:color="auto"/>
        <w:bottom w:val="none" w:sz="0" w:space="0" w:color="auto"/>
        <w:right w:val="none" w:sz="0" w:space="0" w:color="auto"/>
      </w:divBdr>
    </w:div>
    <w:div w:id="1087389286">
      <w:bodyDiv w:val="1"/>
      <w:marLeft w:val="0"/>
      <w:marRight w:val="0"/>
      <w:marTop w:val="0"/>
      <w:marBottom w:val="0"/>
      <w:divBdr>
        <w:top w:val="none" w:sz="0" w:space="0" w:color="auto"/>
        <w:left w:val="none" w:sz="0" w:space="0" w:color="auto"/>
        <w:bottom w:val="none" w:sz="0" w:space="0" w:color="auto"/>
        <w:right w:val="none" w:sz="0" w:space="0" w:color="auto"/>
      </w:divBdr>
    </w:div>
    <w:div w:id="1223829455">
      <w:bodyDiv w:val="1"/>
      <w:marLeft w:val="0"/>
      <w:marRight w:val="0"/>
      <w:marTop w:val="0"/>
      <w:marBottom w:val="0"/>
      <w:divBdr>
        <w:top w:val="none" w:sz="0" w:space="0" w:color="auto"/>
        <w:left w:val="none" w:sz="0" w:space="0" w:color="auto"/>
        <w:bottom w:val="none" w:sz="0" w:space="0" w:color="auto"/>
        <w:right w:val="none" w:sz="0" w:space="0" w:color="auto"/>
      </w:divBdr>
    </w:div>
    <w:div w:id="1251305462">
      <w:bodyDiv w:val="1"/>
      <w:marLeft w:val="0"/>
      <w:marRight w:val="0"/>
      <w:marTop w:val="0"/>
      <w:marBottom w:val="0"/>
      <w:divBdr>
        <w:top w:val="none" w:sz="0" w:space="0" w:color="auto"/>
        <w:left w:val="none" w:sz="0" w:space="0" w:color="auto"/>
        <w:bottom w:val="none" w:sz="0" w:space="0" w:color="auto"/>
        <w:right w:val="none" w:sz="0" w:space="0" w:color="auto"/>
      </w:divBdr>
      <w:divsChild>
        <w:div w:id="1912422373">
          <w:marLeft w:val="0"/>
          <w:marRight w:val="0"/>
          <w:marTop w:val="0"/>
          <w:marBottom w:val="0"/>
          <w:divBdr>
            <w:top w:val="none" w:sz="0" w:space="0" w:color="auto"/>
            <w:left w:val="none" w:sz="0" w:space="0" w:color="auto"/>
            <w:bottom w:val="none" w:sz="0" w:space="0" w:color="auto"/>
            <w:right w:val="none" w:sz="0" w:space="0" w:color="auto"/>
          </w:divBdr>
          <w:divsChild>
            <w:div w:id="620382883">
              <w:marLeft w:val="0"/>
              <w:marRight w:val="0"/>
              <w:marTop w:val="0"/>
              <w:marBottom w:val="0"/>
              <w:divBdr>
                <w:top w:val="none" w:sz="0" w:space="0" w:color="auto"/>
                <w:left w:val="none" w:sz="0" w:space="0" w:color="auto"/>
                <w:bottom w:val="none" w:sz="0" w:space="0" w:color="auto"/>
                <w:right w:val="none" w:sz="0" w:space="0" w:color="auto"/>
              </w:divBdr>
              <w:divsChild>
                <w:div w:id="1299726331">
                  <w:marLeft w:val="0"/>
                  <w:marRight w:val="0"/>
                  <w:marTop w:val="0"/>
                  <w:marBottom w:val="0"/>
                  <w:divBdr>
                    <w:top w:val="none" w:sz="0" w:space="0" w:color="auto"/>
                    <w:left w:val="none" w:sz="0" w:space="0" w:color="auto"/>
                    <w:bottom w:val="none" w:sz="0" w:space="0" w:color="auto"/>
                    <w:right w:val="none" w:sz="0" w:space="0" w:color="auto"/>
                  </w:divBdr>
                  <w:divsChild>
                    <w:div w:id="83041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2952233">
      <w:bodyDiv w:val="1"/>
      <w:marLeft w:val="0"/>
      <w:marRight w:val="0"/>
      <w:marTop w:val="0"/>
      <w:marBottom w:val="0"/>
      <w:divBdr>
        <w:top w:val="none" w:sz="0" w:space="0" w:color="auto"/>
        <w:left w:val="none" w:sz="0" w:space="0" w:color="auto"/>
        <w:bottom w:val="none" w:sz="0" w:space="0" w:color="auto"/>
        <w:right w:val="none" w:sz="0" w:space="0" w:color="auto"/>
      </w:divBdr>
      <w:divsChild>
        <w:div w:id="1714773801">
          <w:marLeft w:val="0"/>
          <w:marRight w:val="0"/>
          <w:marTop w:val="0"/>
          <w:marBottom w:val="0"/>
          <w:divBdr>
            <w:top w:val="none" w:sz="0" w:space="0" w:color="auto"/>
            <w:left w:val="none" w:sz="0" w:space="0" w:color="auto"/>
            <w:bottom w:val="none" w:sz="0" w:space="0" w:color="auto"/>
            <w:right w:val="none" w:sz="0" w:space="0" w:color="auto"/>
          </w:divBdr>
          <w:divsChild>
            <w:div w:id="382949868">
              <w:marLeft w:val="0"/>
              <w:marRight w:val="0"/>
              <w:marTop w:val="0"/>
              <w:marBottom w:val="0"/>
              <w:divBdr>
                <w:top w:val="none" w:sz="0" w:space="0" w:color="auto"/>
                <w:left w:val="none" w:sz="0" w:space="0" w:color="auto"/>
                <w:bottom w:val="none" w:sz="0" w:space="0" w:color="auto"/>
                <w:right w:val="none" w:sz="0" w:space="0" w:color="auto"/>
              </w:divBdr>
              <w:divsChild>
                <w:div w:id="1263491072">
                  <w:marLeft w:val="0"/>
                  <w:marRight w:val="0"/>
                  <w:marTop w:val="0"/>
                  <w:marBottom w:val="0"/>
                  <w:divBdr>
                    <w:top w:val="none" w:sz="0" w:space="0" w:color="auto"/>
                    <w:left w:val="none" w:sz="0" w:space="0" w:color="auto"/>
                    <w:bottom w:val="none" w:sz="0" w:space="0" w:color="auto"/>
                    <w:right w:val="none" w:sz="0" w:space="0" w:color="auto"/>
                  </w:divBdr>
                  <w:divsChild>
                    <w:div w:id="1690644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7367882">
      <w:bodyDiv w:val="1"/>
      <w:marLeft w:val="0"/>
      <w:marRight w:val="0"/>
      <w:marTop w:val="0"/>
      <w:marBottom w:val="0"/>
      <w:divBdr>
        <w:top w:val="none" w:sz="0" w:space="0" w:color="auto"/>
        <w:left w:val="none" w:sz="0" w:space="0" w:color="auto"/>
        <w:bottom w:val="none" w:sz="0" w:space="0" w:color="auto"/>
        <w:right w:val="none" w:sz="0" w:space="0" w:color="auto"/>
      </w:divBdr>
    </w:div>
    <w:div w:id="1359896232">
      <w:bodyDiv w:val="1"/>
      <w:marLeft w:val="0"/>
      <w:marRight w:val="0"/>
      <w:marTop w:val="0"/>
      <w:marBottom w:val="0"/>
      <w:divBdr>
        <w:top w:val="none" w:sz="0" w:space="0" w:color="auto"/>
        <w:left w:val="none" w:sz="0" w:space="0" w:color="auto"/>
        <w:bottom w:val="none" w:sz="0" w:space="0" w:color="auto"/>
        <w:right w:val="none" w:sz="0" w:space="0" w:color="auto"/>
      </w:divBdr>
    </w:div>
    <w:div w:id="1417634824">
      <w:bodyDiv w:val="1"/>
      <w:marLeft w:val="0"/>
      <w:marRight w:val="0"/>
      <w:marTop w:val="0"/>
      <w:marBottom w:val="0"/>
      <w:divBdr>
        <w:top w:val="none" w:sz="0" w:space="0" w:color="auto"/>
        <w:left w:val="none" w:sz="0" w:space="0" w:color="auto"/>
        <w:bottom w:val="none" w:sz="0" w:space="0" w:color="auto"/>
        <w:right w:val="none" w:sz="0" w:space="0" w:color="auto"/>
      </w:divBdr>
    </w:div>
    <w:div w:id="1439791672">
      <w:bodyDiv w:val="1"/>
      <w:marLeft w:val="0"/>
      <w:marRight w:val="0"/>
      <w:marTop w:val="0"/>
      <w:marBottom w:val="0"/>
      <w:divBdr>
        <w:top w:val="none" w:sz="0" w:space="0" w:color="auto"/>
        <w:left w:val="none" w:sz="0" w:space="0" w:color="auto"/>
        <w:bottom w:val="none" w:sz="0" w:space="0" w:color="auto"/>
        <w:right w:val="none" w:sz="0" w:space="0" w:color="auto"/>
      </w:divBdr>
    </w:div>
    <w:div w:id="1533956148">
      <w:bodyDiv w:val="1"/>
      <w:marLeft w:val="0"/>
      <w:marRight w:val="0"/>
      <w:marTop w:val="0"/>
      <w:marBottom w:val="0"/>
      <w:divBdr>
        <w:top w:val="none" w:sz="0" w:space="0" w:color="auto"/>
        <w:left w:val="none" w:sz="0" w:space="0" w:color="auto"/>
        <w:bottom w:val="none" w:sz="0" w:space="0" w:color="auto"/>
        <w:right w:val="none" w:sz="0" w:space="0" w:color="auto"/>
      </w:divBdr>
    </w:div>
    <w:div w:id="1646935087">
      <w:bodyDiv w:val="1"/>
      <w:marLeft w:val="0"/>
      <w:marRight w:val="0"/>
      <w:marTop w:val="0"/>
      <w:marBottom w:val="0"/>
      <w:divBdr>
        <w:top w:val="none" w:sz="0" w:space="0" w:color="auto"/>
        <w:left w:val="none" w:sz="0" w:space="0" w:color="auto"/>
        <w:bottom w:val="none" w:sz="0" w:space="0" w:color="auto"/>
        <w:right w:val="none" w:sz="0" w:space="0" w:color="auto"/>
      </w:divBdr>
    </w:div>
    <w:div w:id="1700550390">
      <w:bodyDiv w:val="1"/>
      <w:marLeft w:val="0"/>
      <w:marRight w:val="0"/>
      <w:marTop w:val="0"/>
      <w:marBottom w:val="0"/>
      <w:divBdr>
        <w:top w:val="none" w:sz="0" w:space="0" w:color="auto"/>
        <w:left w:val="none" w:sz="0" w:space="0" w:color="auto"/>
        <w:bottom w:val="none" w:sz="0" w:space="0" w:color="auto"/>
        <w:right w:val="none" w:sz="0" w:space="0" w:color="auto"/>
      </w:divBdr>
    </w:div>
    <w:div w:id="1741903915">
      <w:bodyDiv w:val="1"/>
      <w:marLeft w:val="0"/>
      <w:marRight w:val="0"/>
      <w:marTop w:val="0"/>
      <w:marBottom w:val="0"/>
      <w:divBdr>
        <w:top w:val="none" w:sz="0" w:space="0" w:color="auto"/>
        <w:left w:val="none" w:sz="0" w:space="0" w:color="auto"/>
        <w:bottom w:val="none" w:sz="0" w:space="0" w:color="auto"/>
        <w:right w:val="none" w:sz="0" w:space="0" w:color="auto"/>
      </w:divBdr>
    </w:div>
    <w:div w:id="1803695889">
      <w:bodyDiv w:val="1"/>
      <w:marLeft w:val="0"/>
      <w:marRight w:val="0"/>
      <w:marTop w:val="0"/>
      <w:marBottom w:val="0"/>
      <w:divBdr>
        <w:top w:val="none" w:sz="0" w:space="0" w:color="auto"/>
        <w:left w:val="none" w:sz="0" w:space="0" w:color="auto"/>
        <w:bottom w:val="none" w:sz="0" w:space="0" w:color="auto"/>
        <w:right w:val="none" w:sz="0" w:space="0" w:color="auto"/>
      </w:divBdr>
    </w:div>
    <w:div w:id="2000956496">
      <w:bodyDiv w:val="1"/>
      <w:marLeft w:val="0"/>
      <w:marRight w:val="0"/>
      <w:marTop w:val="0"/>
      <w:marBottom w:val="0"/>
      <w:divBdr>
        <w:top w:val="none" w:sz="0" w:space="0" w:color="auto"/>
        <w:left w:val="none" w:sz="0" w:space="0" w:color="auto"/>
        <w:bottom w:val="none" w:sz="0" w:space="0" w:color="auto"/>
        <w:right w:val="none" w:sz="0" w:space="0" w:color="auto"/>
      </w:divBdr>
    </w:div>
    <w:div w:id="2130051734">
      <w:bodyDiv w:val="1"/>
      <w:marLeft w:val="0"/>
      <w:marRight w:val="0"/>
      <w:marTop w:val="0"/>
      <w:marBottom w:val="0"/>
      <w:divBdr>
        <w:top w:val="none" w:sz="0" w:space="0" w:color="auto"/>
        <w:left w:val="none" w:sz="0" w:space="0" w:color="auto"/>
        <w:bottom w:val="none" w:sz="0" w:space="0" w:color="auto"/>
        <w:right w:val="none" w:sz="0" w:space="0" w:color="auto"/>
      </w:divBdr>
    </w:div>
    <w:div w:id="21390585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hyperlink" Target="mailto:sjnormington@outlook.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hormann.co.uk/industry-commerce-and-public-authorities/" TargetMode="External"/><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110</TotalTime>
  <Pages>3</Pages>
  <Words>339</Words>
  <Characters>1934</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hroc</Company>
  <LinksUpToDate>false</LinksUpToDate>
  <CharactersWithSpaces>2269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Sheila Normington</cp:lastModifiedBy>
  <cp:revision>6</cp:revision>
  <cp:lastPrinted>2023-05-30T11:33:00Z</cp:lastPrinted>
  <dcterms:created xsi:type="dcterms:W3CDTF">2023-06-12T12:31:00Z</dcterms:created>
  <dcterms:modified xsi:type="dcterms:W3CDTF">2023-07-12T08:14:00Z</dcterms:modified>
</cp:coreProperties>
</file>